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5DCD5" w14:textId="42717AFB" w:rsidR="000B0A17" w:rsidRPr="0009161A" w:rsidRDefault="00BD5005" w:rsidP="00BD5005">
      <w:pPr>
        <w:spacing w:after="0" w:line="240" w:lineRule="auto"/>
        <w:jc w:val="center"/>
        <w:rPr>
          <w:rFonts w:ascii="Times New Roman" w:hAnsi="Times New Roman" w:cs="Times New Roman"/>
          <w:b/>
          <w:bCs/>
          <w:sz w:val="28"/>
          <w:szCs w:val="28"/>
        </w:rPr>
      </w:pPr>
      <w:bookmarkStart w:id="0" w:name="_GoBack"/>
      <w:bookmarkEnd w:id="0"/>
      <w:r w:rsidRPr="0009161A">
        <w:rPr>
          <w:rFonts w:ascii="Times New Roman" w:hAnsi="Times New Roman" w:cs="Times New Roman"/>
          <w:b/>
          <w:bCs/>
          <w:sz w:val="28"/>
          <w:szCs w:val="28"/>
        </w:rPr>
        <w:t>Game of Thrones</w:t>
      </w:r>
      <w:r w:rsidR="0009161A" w:rsidRPr="0009161A">
        <w:rPr>
          <w:rStyle w:val="FootnoteReference"/>
          <w:rFonts w:ascii="Times New Roman" w:hAnsi="Times New Roman" w:cs="Times New Roman"/>
          <w:b/>
          <w:bCs/>
          <w:sz w:val="28"/>
          <w:szCs w:val="28"/>
        </w:rPr>
        <w:footnoteReference w:id="1"/>
      </w:r>
      <w:r w:rsidR="003305AE">
        <w:rPr>
          <w:rFonts w:ascii="Times New Roman" w:hAnsi="Times New Roman" w:cs="Times New Roman"/>
          <w:b/>
          <w:bCs/>
          <w:sz w:val="28"/>
          <w:szCs w:val="28"/>
        </w:rPr>
        <w:t xml:space="preserve">, </w:t>
      </w:r>
      <w:r w:rsidRPr="0009161A">
        <w:rPr>
          <w:rFonts w:ascii="Times New Roman" w:hAnsi="Times New Roman" w:cs="Times New Roman"/>
          <w:b/>
          <w:bCs/>
          <w:sz w:val="28"/>
          <w:szCs w:val="28"/>
        </w:rPr>
        <w:t xml:space="preserve"> Game of Class Struggle</w:t>
      </w:r>
      <w:r w:rsidR="003305AE">
        <w:rPr>
          <w:rFonts w:ascii="Times New Roman" w:hAnsi="Times New Roman" w:cs="Times New Roman"/>
          <w:b/>
          <w:bCs/>
          <w:sz w:val="28"/>
          <w:szCs w:val="28"/>
        </w:rPr>
        <w:t>, or Other Games</w:t>
      </w:r>
      <w:r w:rsidRPr="0009161A">
        <w:rPr>
          <w:rFonts w:ascii="Times New Roman" w:hAnsi="Times New Roman" w:cs="Times New Roman"/>
          <w:b/>
          <w:bCs/>
          <w:sz w:val="28"/>
          <w:szCs w:val="28"/>
        </w:rPr>
        <w:t>?  Revisiting the Demise of</w:t>
      </w:r>
      <w:r w:rsidR="003305AE">
        <w:rPr>
          <w:rFonts w:ascii="Times New Roman" w:hAnsi="Times New Roman" w:cs="Times New Roman"/>
          <w:b/>
          <w:bCs/>
          <w:sz w:val="28"/>
          <w:szCs w:val="28"/>
        </w:rPr>
        <w:t xml:space="preserve"> </w:t>
      </w:r>
      <w:r w:rsidRPr="0009161A">
        <w:rPr>
          <w:rFonts w:ascii="Times New Roman" w:hAnsi="Times New Roman" w:cs="Times New Roman"/>
          <w:b/>
          <w:bCs/>
          <w:sz w:val="28"/>
          <w:szCs w:val="28"/>
        </w:rPr>
        <w:t>Feudalism</w:t>
      </w:r>
    </w:p>
    <w:p w14:paraId="2308BE36" w14:textId="77777777" w:rsidR="00C66879" w:rsidRPr="0009161A" w:rsidRDefault="00C66879" w:rsidP="00C66879">
      <w:pPr>
        <w:spacing w:after="0" w:line="240" w:lineRule="auto"/>
        <w:jc w:val="center"/>
        <w:rPr>
          <w:rFonts w:ascii="Times New Roman" w:hAnsi="Times New Roman" w:cs="Times New Roman"/>
          <w:sz w:val="18"/>
          <w:szCs w:val="18"/>
        </w:rPr>
      </w:pPr>
    </w:p>
    <w:p w14:paraId="32EDA8E5" w14:textId="5A8B09ED" w:rsidR="00785BA3" w:rsidRPr="0009161A" w:rsidRDefault="00785BA3" w:rsidP="00C66879">
      <w:pPr>
        <w:spacing w:after="0" w:line="240" w:lineRule="auto"/>
        <w:jc w:val="center"/>
        <w:rPr>
          <w:rFonts w:ascii="Times New Roman" w:hAnsi="Times New Roman" w:cs="Times New Roman"/>
          <w:sz w:val="18"/>
          <w:szCs w:val="18"/>
        </w:rPr>
      </w:pPr>
      <w:r w:rsidRPr="0009161A">
        <w:rPr>
          <w:rFonts w:ascii="Times New Roman" w:hAnsi="Times New Roman" w:cs="Times New Roman"/>
          <w:sz w:val="18"/>
          <w:szCs w:val="18"/>
        </w:rPr>
        <w:t>Thomas E. Lambert, PhD</w:t>
      </w:r>
    </w:p>
    <w:p w14:paraId="3CEEC104" w14:textId="048E3B3A" w:rsidR="00463D7D" w:rsidRDefault="00463D7D" w:rsidP="00785BA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Applied Economist, Assistant Professor</w:t>
      </w:r>
      <w:r w:rsidR="00475DAA">
        <w:rPr>
          <w:rFonts w:ascii="Times New Roman" w:hAnsi="Times New Roman" w:cs="Times New Roman"/>
          <w:sz w:val="18"/>
          <w:szCs w:val="18"/>
        </w:rPr>
        <w:t xml:space="preserve"> Term</w:t>
      </w:r>
    </w:p>
    <w:p w14:paraId="4920EB4E" w14:textId="19D935B9" w:rsidR="00785BA3" w:rsidRPr="0009161A" w:rsidRDefault="00785BA3" w:rsidP="00785BA3">
      <w:pPr>
        <w:spacing w:after="0" w:line="240" w:lineRule="auto"/>
        <w:jc w:val="center"/>
        <w:rPr>
          <w:rFonts w:ascii="Times New Roman" w:hAnsi="Times New Roman" w:cs="Times New Roman"/>
          <w:sz w:val="18"/>
          <w:szCs w:val="18"/>
        </w:rPr>
      </w:pPr>
      <w:r w:rsidRPr="0009161A">
        <w:rPr>
          <w:rFonts w:ascii="Times New Roman" w:hAnsi="Times New Roman" w:cs="Times New Roman"/>
          <w:sz w:val="18"/>
          <w:szCs w:val="18"/>
        </w:rPr>
        <w:t>College of Business</w:t>
      </w:r>
    </w:p>
    <w:p w14:paraId="7AFB13A8" w14:textId="350570ED" w:rsidR="00785BA3" w:rsidRPr="0009161A" w:rsidRDefault="00785BA3" w:rsidP="00785BA3">
      <w:pPr>
        <w:spacing w:after="0" w:line="240" w:lineRule="auto"/>
        <w:jc w:val="center"/>
        <w:rPr>
          <w:rFonts w:ascii="Times New Roman" w:hAnsi="Times New Roman" w:cs="Times New Roman"/>
          <w:sz w:val="18"/>
          <w:szCs w:val="18"/>
        </w:rPr>
      </w:pPr>
      <w:r w:rsidRPr="0009161A">
        <w:rPr>
          <w:rFonts w:ascii="Times New Roman" w:hAnsi="Times New Roman" w:cs="Times New Roman"/>
          <w:sz w:val="18"/>
          <w:szCs w:val="18"/>
        </w:rPr>
        <w:t>University of Louisville</w:t>
      </w:r>
      <w:r w:rsidR="00E125CF" w:rsidRPr="0009161A">
        <w:rPr>
          <w:rFonts w:ascii="Times New Roman" w:hAnsi="Times New Roman" w:cs="Times New Roman"/>
          <w:sz w:val="18"/>
          <w:szCs w:val="18"/>
        </w:rPr>
        <w:t xml:space="preserve">, </w:t>
      </w:r>
      <w:r w:rsidRPr="0009161A">
        <w:rPr>
          <w:rFonts w:ascii="Times New Roman" w:hAnsi="Times New Roman" w:cs="Times New Roman"/>
          <w:sz w:val="18"/>
          <w:szCs w:val="18"/>
        </w:rPr>
        <w:t>Louisville, Kentucky 40292</w:t>
      </w:r>
    </w:p>
    <w:p w14:paraId="396B1EDC" w14:textId="53595471" w:rsidR="00785BA3" w:rsidRPr="0009161A" w:rsidRDefault="00785BA3" w:rsidP="00785BA3">
      <w:pPr>
        <w:spacing w:after="0" w:line="240" w:lineRule="auto"/>
        <w:jc w:val="center"/>
        <w:rPr>
          <w:rFonts w:ascii="Times New Roman" w:hAnsi="Times New Roman" w:cs="Times New Roman"/>
          <w:sz w:val="18"/>
          <w:szCs w:val="18"/>
        </w:rPr>
      </w:pPr>
      <w:r w:rsidRPr="0009161A">
        <w:rPr>
          <w:rFonts w:ascii="Times New Roman" w:hAnsi="Times New Roman" w:cs="Times New Roman"/>
          <w:sz w:val="18"/>
          <w:szCs w:val="18"/>
        </w:rPr>
        <w:t xml:space="preserve">E-mail: </w:t>
      </w:r>
      <w:hyperlink r:id="rId8" w:history="1">
        <w:r w:rsidRPr="0009161A">
          <w:rPr>
            <w:rStyle w:val="Hyperlink"/>
            <w:rFonts w:ascii="Times New Roman" w:hAnsi="Times New Roman" w:cs="Times New Roman"/>
            <w:sz w:val="18"/>
            <w:szCs w:val="18"/>
          </w:rPr>
          <w:t>Thomas.Lambert@Louisville.edu</w:t>
        </w:r>
      </w:hyperlink>
    </w:p>
    <w:p w14:paraId="2F849636" w14:textId="2DA33283" w:rsidR="00785BA3" w:rsidRPr="0009161A" w:rsidRDefault="00785BA3" w:rsidP="00785BA3">
      <w:pPr>
        <w:spacing w:after="0" w:line="240" w:lineRule="auto"/>
        <w:jc w:val="center"/>
        <w:rPr>
          <w:rFonts w:ascii="Times New Roman" w:hAnsi="Times New Roman" w:cs="Times New Roman"/>
          <w:sz w:val="18"/>
          <w:szCs w:val="18"/>
        </w:rPr>
      </w:pPr>
      <w:r w:rsidRPr="0009161A">
        <w:rPr>
          <w:rFonts w:ascii="Times New Roman" w:hAnsi="Times New Roman" w:cs="Times New Roman"/>
          <w:sz w:val="18"/>
          <w:szCs w:val="18"/>
        </w:rPr>
        <w:t>Phone:  502-852-7838</w:t>
      </w:r>
    </w:p>
    <w:p w14:paraId="07117E1D" w14:textId="6B9E0738" w:rsidR="00785BA3" w:rsidRPr="0009161A" w:rsidRDefault="00785BA3" w:rsidP="00E565B7">
      <w:pPr>
        <w:spacing w:after="0" w:line="480" w:lineRule="auto"/>
        <w:rPr>
          <w:rFonts w:ascii="Times New Roman" w:hAnsi="Times New Roman" w:cs="Times New Roman"/>
          <w:b/>
          <w:bCs/>
          <w:sz w:val="20"/>
          <w:szCs w:val="20"/>
        </w:rPr>
      </w:pPr>
      <w:r w:rsidRPr="0009161A">
        <w:rPr>
          <w:rFonts w:ascii="Times New Roman" w:hAnsi="Times New Roman" w:cs="Times New Roman"/>
          <w:b/>
          <w:bCs/>
          <w:sz w:val="20"/>
          <w:szCs w:val="20"/>
        </w:rPr>
        <w:t>Abstract</w:t>
      </w:r>
    </w:p>
    <w:p w14:paraId="5671FDAA" w14:textId="1EC06DA5" w:rsidR="00C66879" w:rsidRPr="0009161A" w:rsidRDefault="00711C8F" w:rsidP="00E125CF">
      <w:pPr>
        <w:spacing w:after="0" w:line="480" w:lineRule="auto"/>
        <w:ind w:firstLine="720"/>
        <w:rPr>
          <w:rFonts w:ascii="Times New Roman" w:hAnsi="Times New Roman" w:cs="Times New Roman"/>
          <w:sz w:val="20"/>
          <w:szCs w:val="20"/>
        </w:rPr>
      </w:pPr>
      <w:r w:rsidRPr="0009161A">
        <w:rPr>
          <w:rFonts w:ascii="Times New Roman" w:hAnsi="Times New Roman" w:cs="Times New Roman"/>
          <w:sz w:val="20"/>
          <w:szCs w:val="20"/>
        </w:rPr>
        <w:t>In 194</w:t>
      </w:r>
      <w:r w:rsidR="00966EC3" w:rsidRPr="0009161A">
        <w:rPr>
          <w:rFonts w:ascii="Times New Roman" w:hAnsi="Times New Roman" w:cs="Times New Roman"/>
          <w:sz w:val="20"/>
          <w:szCs w:val="20"/>
        </w:rPr>
        <w:t>7</w:t>
      </w:r>
      <w:r w:rsidR="005D4E0C" w:rsidRPr="0009161A">
        <w:rPr>
          <w:rFonts w:ascii="Times New Roman" w:hAnsi="Times New Roman" w:cs="Times New Roman"/>
          <w:sz w:val="20"/>
          <w:szCs w:val="20"/>
        </w:rPr>
        <w:t xml:space="preserve">, the Marxist economist </w:t>
      </w:r>
      <w:r w:rsidRPr="0009161A">
        <w:rPr>
          <w:rFonts w:ascii="Times New Roman" w:hAnsi="Times New Roman" w:cs="Times New Roman"/>
          <w:sz w:val="20"/>
          <w:szCs w:val="20"/>
        </w:rPr>
        <w:t xml:space="preserve">Maurice Dobb published a book that attempted to outline and explain how the feudalistic economic system of medieval times gave way to capitalism.  </w:t>
      </w:r>
      <w:r w:rsidR="00AD582F" w:rsidRPr="0009161A">
        <w:rPr>
          <w:rFonts w:ascii="Times New Roman" w:hAnsi="Times New Roman" w:cs="Times New Roman"/>
          <w:sz w:val="20"/>
          <w:szCs w:val="20"/>
        </w:rPr>
        <w:t xml:space="preserve">Dobb’s </w:t>
      </w:r>
      <w:r w:rsidRPr="0009161A">
        <w:rPr>
          <w:rFonts w:ascii="Times New Roman" w:hAnsi="Times New Roman" w:cs="Times New Roman"/>
          <w:i/>
          <w:iCs/>
          <w:sz w:val="20"/>
          <w:szCs w:val="20"/>
        </w:rPr>
        <w:t>Studies in the Development of Capitalism</w:t>
      </w:r>
      <w:r w:rsidRPr="0009161A">
        <w:rPr>
          <w:rFonts w:ascii="Times New Roman" w:hAnsi="Times New Roman" w:cs="Times New Roman"/>
          <w:sz w:val="20"/>
          <w:szCs w:val="20"/>
        </w:rPr>
        <w:t xml:space="preserve"> (194</w:t>
      </w:r>
      <w:r w:rsidR="00966EC3" w:rsidRPr="0009161A">
        <w:rPr>
          <w:rFonts w:ascii="Times New Roman" w:hAnsi="Times New Roman" w:cs="Times New Roman"/>
          <w:sz w:val="20"/>
          <w:szCs w:val="20"/>
        </w:rPr>
        <w:t>7</w:t>
      </w:r>
      <w:r w:rsidRPr="0009161A">
        <w:rPr>
          <w:rFonts w:ascii="Times New Roman" w:hAnsi="Times New Roman" w:cs="Times New Roman"/>
          <w:sz w:val="20"/>
          <w:szCs w:val="20"/>
        </w:rPr>
        <w:t>)</w:t>
      </w:r>
      <w:r w:rsidR="00AD582F" w:rsidRPr="0009161A">
        <w:rPr>
          <w:rFonts w:ascii="Times New Roman" w:hAnsi="Times New Roman" w:cs="Times New Roman"/>
          <w:sz w:val="20"/>
          <w:szCs w:val="20"/>
        </w:rPr>
        <w:t xml:space="preserve"> started a debate among economists and historians over the following decades that has continued until this day.  One of his most prominent and earliest critics was Paul M. </w:t>
      </w:r>
      <w:proofErr w:type="spellStart"/>
      <w:r w:rsidR="00AD582F" w:rsidRPr="0009161A">
        <w:rPr>
          <w:rFonts w:ascii="Times New Roman" w:hAnsi="Times New Roman" w:cs="Times New Roman"/>
          <w:sz w:val="20"/>
          <w:szCs w:val="20"/>
        </w:rPr>
        <w:t>Sweezy</w:t>
      </w:r>
      <w:proofErr w:type="spellEnd"/>
      <w:r w:rsidR="00AD582F" w:rsidRPr="0009161A">
        <w:rPr>
          <w:rFonts w:ascii="Times New Roman" w:hAnsi="Times New Roman" w:cs="Times New Roman"/>
          <w:sz w:val="20"/>
          <w:szCs w:val="20"/>
        </w:rPr>
        <w:t xml:space="preserve"> who, although he </w:t>
      </w:r>
      <w:r w:rsidR="00A85D68" w:rsidRPr="0009161A">
        <w:rPr>
          <w:rFonts w:ascii="Times New Roman" w:hAnsi="Times New Roman" w:cs="Times New Roman"/>
          <w:sz w:val="20"/>
          <w:szCs w:val="20"/>
        </w:rPr>
        <w:t>commended</w:t>
      </w:r>
      <w:r w:rsidR="00AD582F" w:rsidRPr="0009161A">
        <w:rPr>
          <w:rFonts w:ascii="Times New Roman" w:hAnsi="Times New Roman" w:cs="Times New Roman"/>
          <w:sz w:val="20"/>
          <w:szCs w:val="20"/>
        </w:rPr>
        <w:t xml:space="preserve"> Dobb on </w:t>
      </w:r>
      <w:r w:rsidR="00675E38" w:rsidRPr="0009161A">
        <w:rPr>
          <w:rFonts w:ascii="Times New Roman" w:hAnsi="Times New Roman" w:cs="Times New Roman"/>
          <w:sz w:val="20"/>
          <w:szCs w:val="20"/>
        </w:rPr>
        <w:t>raising the question of</w:t>
      </w:r>
      <w:r w:rsidR="00AD582F" w:rsidRPr="0009161A">
        <w:rPr>
          <w:rFonts w:ascii="Times New Roman" w:hAnsi="Times New Roman" w:cs="Times New Roman"/>
          <w:sz w:val="20"/>
          <w:szCs w:val="20"/>
        </w:rPr>
        <w:t xml:space="preserve"> why feudalism gave way to capitalism, </w:t>
      </w:r>
      <w:r w:rsidR="00675E38" w:rsidRPr="0009161A">
        <w:rPr>
          <w:rFonts w:ascii="Times New Roman" w:hAnsi="Times New Roman" w:cs="Times New Roman"/>
          <w:sz w:val="20"/>
          <w:szCs w:val="20"/>
        </w:rPr>
        <w:t xml:space="preserve">disagreed with Dobb’s conclusions on why the transition from feudalism to capitalism occurred.  In general, Dobb thought that feudalism went into decline and was replaced by capitalism because of endogenous causes rooted in the class struggles between serfs and noblemen.  </w:t>
      </w:r>
      <w:proofErr w:type="spellStart"/>
      <w:r w:rsidR="00D30A8F" w:rsidRPr="0009161A">
        <w:rPr>
          <w:rFonts w:ascii="Times New Roman" w:hAnsi="Times New Roman" w:cs="Times New Roman"/>
          <w:sz w:val="20"/>
          <w:szCs w:val="20"/>
        </w:rPr>
        <w:t>Sweezy</w:t>
      </w:r>
      <w:proofErr w:type="spellEnd"/>
      <w:r w:rsidR="00E125CF" w:rsidRPr="0009161A">
        <w:rPr>
          <w:rFonts w:ascii="Times New Roman" w:hAnsi="Times New Roman" w:cs="Times New Roman"/>
          <w:sz w:val="20"/>
          <w:szCs w:val="20"/>
        </w:rPr>
        <w:t xml:space="preserve"> and others</w:t>
      </w:r>
      <w:r w:rsidR="00D30A8F" w:rsidRPr="0009161A">
        <w:rPr>
          <w:rFonts w:ascii="Times New Roman" w:hAnsi="Times New Roman" w:cs="Times New Roman"/>
          <w:sz w:val="20"/>
          <w:szCs w:val="20"/>
        </w:rPr>
        <w:t xml:space="preserve">, on the other hand, thought that the factors which led to the decline of feudalism and rise of capitalism were exogenous, and these factors included the development and growth of international trade, production for </w:t>
      </w:r>
      <w:r w:rsidR="00A85D68" w:rsidRPr="0009161A">
        <w:rPr>
          <w:rFonts w:ascii="Times New Roman" w:hAnsi="Times New Roman" w:cs="Times New Roman"/>
          <w:sz w:val="20"/>
          <w:szCs w:val="20"/>
        </w:rPr>
        <w:t>markets and money</w:t>
      </w:r>
      <w:r w:rsidR="00D30A8F" w:rsidRPr="0009161A">
        <w:rPr>
          <w:rFonts w:ascii="Times New Roman" w:hAnsi="Times New Roman" w:cs="Times New Roman"/>
          <w:sz w:val="20"/>
          <w:szCs w:val="20"/>
        </w:rPr>
        <w:t>, the growth and importance of cities</w:t>
      </w:r>
      <w:r w:rsidR="00E125CF" w:rsidRPr="0009161A">
        <w:rPr>
          <w:rFonts w:ascii="Times New Roman" w:hAnsi="Times New Roman" w:cs="Times New Roman"/>
          <w:sz w:val="20"/>
          <w:szCs w:val="20"/>
        </w:rPr>
        <w:t xml:space="preserve">, and the need for European monarchies to </w:t>
      </w:r>
      <w:r w:rsidR="00475DAA">
        <w:rPr>
          <w:rFonts w:ascii="Times New Roman" w:hAnsi="Times New Roman" w:cs="Times New Roman"/>
          <w:sz w:val="20"/>
          <w:szCs w:val="20"/>
        </w:rPr>
        <w:t xml:space="preserve">unite their kingdoms and to </w:t>
      </w:r>
      <w:r w:rsidR="00E125CF" w:rsidRPr="0009161A">
        <w:rPr>
          <w:rFonts w:ascii="Times New Roman" w:hAnsi="Times New Roman" w:cs="Times New Roman"/>
          <w:sz w:val="20"/>
          <w:szCs w:val="20"/>
        </w:rPr>
        <w:t>finance their wars and overseas empires.</w:t>
      </w:r>
      <w:r w:rsidR="00A85D68" w:rsidRPr="0009161A">
        <w:rPr>
          <w:rFonts w:ascii="Times New Roman" w:hAnsi="Times New Roman" w:cs="Times New Roman"/>
          <w:sz w:val="20"/>
          <w:szCs w:val="20"/>
        </w:rPr>
        <w:t xml:space="preserve">  Other economists and historians, both mainstream and Marxian, also joined the debate, and a long list of articles and books have been generated on the “transition debate” </w:t>
      </w:r>
      <w:r w:rsidR="00DB2E5D" w:rsidRPr="0009161A">
        <w:rPr>
          <w:rFonts w:ascii="Times New Roman" w:hAnsi="Times New Roman" w:cs="Times New Roman"/>
          <w:sz w:val="20"/>
          <w:szCs w:val="20"/>
        </w:rPr>
        <w:t xml:space="preserve">since the late 1940s.  In doing research for this </w:t>
      </w:r>
      <w:r w:rsidR="007150AC" w:rsidRPr="0009161A">
        <w:rPr>
          <w:rFonts w:ascii="Times New Roman" w:hAnsi="Times New Roman" w:cs="Times New Roman"/>
          <w:sz w:val="20"/>
          <w:szCs w:val="20"/>
        </w:rPr>
        <w:t>paper</w:t>
      </w:r>
      <w:r w:rsidR="00DB2E5D" w:rsidRPr="0009161A">
        <w:rPr>
          <w:rFonts w:ascii="Times New Roman" w:hAnsi="Times New Roman" w:cs="Times New Roman"/>
          <w:sz w:val="20"/>
          <w:szCs w:val="20"/>
        </w:rPr>
        <w:t>, no statistical work on the Dobb-</w:t>
      </w:r>
      <w:proofErr w:type="spellStart"/>
      <w:r w:rsidR="00DB2E5D" w:rsidRPr="0009161A">
        <w:rPr>
          <w:rFonts w:ascii="Times New Roman" w:hAnsi="Times New Roman" w:cs="Times New Roman"/>
          <w:sz w:val="20"/>
          <w:szCs w:val="20"/>
        </w:rPr>
        <w:t>Sweezy</w:t>
      </w:r>
      <w:proofErr w:type="spellEnd"/>
      <w:r w:rsidR="00DB2E5D" w:rsidRPr="0009161A">
        <w:rPr>
          <w:rFonts w:ascii="Times New Roman" w:hAnsi="Times New Roman" w:cs="Times New Roman"/>
          <w:sz w:val="20"/>
          <w:szCs w:val="20"/>
        </w:rPr>
        <w:t xml:space="preserve"> debate and its competing hypotheses was found, and so this </w:t>
      </w:r>
      <w:r w:rsidR="007150AC" w:rsidRPr="0009161A">
        <w:rPr>
          <w:rFonts w:ascii="Times New Roman" w:hAnsi="Times New Roman" w:cs="Times New Roman"/>
          <w:sz w:val="20"/>
          <w:szCs w:val="20"/>
        </w:rPr>
        <w:t>paper</w:t>
      </w:r>
      <w:r w:rsidR="00DB2E5D" w:rsidRPr="0009161A">
        <w:rPr>
          <w:rFonts w:ascii="Times New Roman" w:hAnsi="Times New Roman" w:cs="Times New Roman"/>
          <w:sz w:val="20"/>
          <w:szCs w:val="20"/>
        </w:rPr>
        <w:t xml:space="preserve"> attempts to do some </w:t>
      </w:r>
      <w:r w:rsidR="00475DAA">
        <w:rPr>
          <w:rFonts w:ascii="Times New Roman" w:hAnsi="Times New Roman" w:cs="Times New Roman"/>
          <w:sz w:val="20"/>
          <w:szCs w:val="20"/>
        </w:rPr>
        <w:t xml:space="preserve">preliminary </w:t>
      </w:r>
      <w:r w:rsidR="00DB2E5D" w:rsidRPr="0009161A">
        <w:rPr>
          <w:rFonts w:ascii="Times New Roman" w:hAnsi="Times New Roman" w:cs="Times New Roman"/>
          <w:sz w:val="20"/>
          <w:szCs w:val="20"/>
        </w:rPr>
        <w:t xml:space="preserve">empirical testing </w:t>
      </w:r>
      <w:r w:rsidR="00C66879" w:rsidRPr="0009161A">
        <w:rPr>
          <w:rFonts w:ascii="Times New Roman" w:hAnsi="Times New Roman" w:cs="Times New Roman"/>
          <w:sz w:val="20"/>
          <w:szCs w:val="20"/>
        </w:rPr>
        <w:t xml:space="preserve">of these hypotheses </w:t>
      </w:r>
      <w:r w:rsidR="00DB2E5D" w:rsidRPr="0009161A">
        <w:rPr>
          <w:rFonts w:ascii="Times New Roman" w:hAnsi="Times New Roman" w:cs="Times New Roman"/>
          <w:sz w:val="20"/>
          <w:szCs w:val="20"/>
        </w:rPr>
        <w:t xml:space="preserve">using data from England </w:t>
      </w:r>
      <w:r w:rsidR="00517AB1">
        <w:rPr>
          <w:rFonts w:ascii="Times New Roman" w:hAnsi="Times New Roman" w:cs="Times New Roman"/>
          <w:sz w:val="20"/>
          <w:szCs w:val="20"/>
        </w:rPr>
        <w:t xml:space="preserve">and Britain </w:t>
      </w:r>
      <w:r w:rsidR="00DB2E5D" w:rsidRPr="0009161A">
        <w:rPr>
          <w:rFonts w:ascii="Times New Roman" w:hAnsi="Times New Roman" w:cs="Times New Roman"/>
          <w:sz w:val="20"/>
          <w:szCs w:val="20"/>
        </w:rPr>
        <w:t>from the middle ages up to the late nineteenth century. The findings</w:t>
      </w:r>
      <w:r w:rsidR="00C66879" w:rsidRPr="0009161A">
        <w:rPr>
          <w:rFonts w:ascii="Times New Roman" w:hAnsi="Times New Roman" w:cs="Times New Roman"/>
          <w:sz w:val="20"/>
          <w:szCs w:val="20"/>
        </w:rPr>
        <w:t xml:space="preserve"> of this </w:t>
      </w:r>
      <w:r w:rsidR="00367598" w:rsidRPr="0009161A">
        <w:rPr>
          <w:rFonts w:ascii="Times New Roman" w:hAnsi="Times New Roman" w:cs="Times New Roman"/>
          <w:sz w:val="20"/>
          <w:szCs w:val="20"/>
        </w:rPr>
        <w:t>paper</w:t>
      </w:r>
      <w:r w:rsidR="00C66879" w:rsidRPr="0009161A">
        <w:rPr>
          <w:rFonts w:ascii="Times New Roman" w:hAnsi="Times New Roman" w:cs="Times New Roman"/>
          <w:sz w:val="20"/>
          <w:szCs w:val="20"/>
        </w:rPr>
        <w:t xml:space="preserve"> are informative in trying to better understand the transition and provide some food for thought on how capitalism may change in the future.  </w:t>
      </w:r>
    </w:p>
    <w:p w14:paraId="13B99F2C" w14:textId="41872003" w:rsidR="00785BA3" w:rsidRPr="0009161A" w:rsidRDefault="00785BA3" w:rsidP="00C66879">
      <w:pPr>
        <w:spacing w:after="0" w:line="480" w:lineRule="auto"/>
        <w:rPr>
          <w:rFonts w:ascii="Times New Roman" w:hAnsi="Times New Roman" w:cs="Times New Roman"/>
          <w:sz w:val="16"/>
          <w:szCs w:val="16"/>
        </w:rPr>
      </w:pPr>
      <w:r w:rsidRPr="0009161A">
        <w:rPr>
          <w:rFonts w:ascii="Times New Roman" w:hAnsi="Times New Roman" w:cs="Times New Roman"/>
          <w:b/>
          <w:bCs/>
          <w:sz w:val="16"/>
          <w:szCs w:val="16"/>
        </w:rPr>
        <w:t>Keywords:</w:t>
      </w:r>
      <w:r w:rsidR="00455A3B" w:rsidRPr="0009161A">
        <w:rPr>
          <w:rFonts w:ascii="Times New Roman" w:hAnsi="Times New Roman" w:cs="Times New Roman"/>
          <w:b/>
          <w:bCs/>
          <w:sz w:val="16"/>
          <w:szCs w:val="16"/>
        </w:rPr>
        <w:t xml:space="preserve">  </w:t>
      </w:r>
      <w:r w:rsidR="0019482F" w:rsidRPr="0019482F">
        <w:rPr>
          <w:rFonts w:ascii="Times New Roman" w:hAnsi="Times New Roman" w:cs="Times New Roman"/>
          <w:sz w:val="16"/>
          <w:szCs w:val="16"/>
        </w:rPr>
        <w:t>Brenner debate</w:t>
      </w:r>
      <w:r w:rsidR="0019482F">
        <w:rPr>
          <w:rFonts w:ascii="Times New Roman" w:hAnsi="Times New Roman" w:cs="Times New Roman"/>
          <w:b/>
          <w:bCs/>
          <w:sz w:val="16"/>
          <w:szCs w:val="16"/>
        </w:rPr>
        <w:t xml:space="preserve">, </w:t>
      </w:r>
      <w:r w:rsidR="00455A3B" w:rsidRPr="0009161A">
        <w:rPr>
          <w:rFonts w:ascii="Times New Roman" w:hAnsi="Times New Roman" w:cs="Times New Roman"/>
          <w:sz w:val="16"/>
          <w:szCs w:val="16"/>
        </w:rPr>
        <w:t>capitalism, feudalism, Dobb-</w:t>
      </w:r>
      <w:proofErr w:type="spellStart"/>
      <w:r w:rsidR="00455A3B" w:rsidRPr="0009161A">
        <w:rPr>
          <w:rFonts w:ascii="Times New Roman" w:hAnsi="Times New Roman" w:cs="Times New Roman"/>
          <w:sz w:val="16"/>
          <w:szCs w:val="16"/>
        </w:rPr>
        <w:t>Sweezy</w:t>
      </w:r>
      <w:proofErr w:type="spellEnd"/>
      <w:r w:rsidR="00455A3B" w:rsidRPr="0009161A">
        <w:rPr>
          <w:rFonts w:ascii="Times New Roman" w:hAnsi="Times New Roman" w:cs="Times New Roman"/>
          <w:sz w:val="16"/>
          <w:szCs w:val="16"/>
        </w:rPr>
        <w:t xml:space="preserve"> debate, econometrics, productivity, surplus value,</w:t>
      </w:r>
      <w:r w:rsidR="00A85D68" w:rsidRPr="0009161A">
        <w:rPr>
          <w:rFonts w:ascii="Times New Roman" w:hAnsi="Times New Roman" w:cs="Times New Roman"/>
          <w:sz w:val="16"/>
          <w:szCs w:val="16"/>
        </w:rPr>
        <w:t xml:space="preserve"> </w:t>
      </w:r>
      <w:r w:rsidR="00DB2E5D" w:rsidRPr="0009161A">
        <w:rPr>
          <w:rFonts w:ascii="Times New Roman" w:hAnsi="Times New Roman" w:cs="Times New Roman"/>
          <w:sz w:val="16"/>
          <w:szCs w:val="16"/>
        </w:rPr>
        <w:t>and transition debate</w:t>
      </w:r>
      <w:r w:rsidR="00455A3B" w:rsidRPr="0009161A">
        <w:rPr>
          <w:rFonts w:ascii="Times New Roman" w:hAnsi="Times New Roman" w:cs="Times New Roman"/>
          <w:sz w:val="16"/>
          <w:szCs w:val="16"/>
        </w:rPr>
        <w:t xml:space="preserve"> </w:t>
      </w:r>
    </w:p>
    <w:p w14:paraId="305A91BA" w14:textId="2CCA01E0" w:rsidR="00E125CF" w:rsidRPr="0009161A" w:rsidRDefault="00785BA3" w:rsidP="00785BA3">
      <w:pPr>
        <w:spacing w:after="0" w:line="480" w:lineRule="auto"/>
        <w:rPr>
          <w:rFonts w:ascii="Times New Roman" w:hAnsi="Times New Roman" w:cs="Times New Roman"/>
          <w:b/>
          <w:bCs/>
          <w:sz w:val="16"/>
          <w:szCs w:val="16"/>
        </w:rPr>
      </w:pPr>
      <w:r w:rsidRPr="0009161A">
        <w:rPr>
          <w:rFonts w:ascii="Times New Roman" w:hAnsi="Times New Roman" w:cs="Times New Roman"/>
          <w:b/>
          <w:bCs/>
          <w:sz w:val="16"/>
          <w:szCs w:val="16"/>
        </w:rPr>
        <w:t>JEL Codes:</w:t>
      </w:r>
      <w:r w:rsidR="00455A3B" w:rsidRPr="0009161A">
        <w:rPr>
          <w:rFonts w:ascii="Times New Roman" w:hAnsi="Times New Roman" w:cs="Times New Roman"/>
          <w:b/>
          <w:bCs/>
          <w:sz w:val="16"/>
          <w:szCs w:val="16"/>
        </w:rPr>
        <w:t xml:space="preserve">  B20, B24, B25, N33</w:t>
      </w:r>
    </w:p>
    <w:p w14:paraId="5CB6B6AE" w14:textId="1B1AC399" w:rsidR="00E125CF" w:rsidRDefault="006927DB" w:rsidP="00E125CF">
      <w:pPr>
        <w:spacing w:after="0" w:line="480" w:lineRule="auto"/>
        <w:jc w:val="center"/>
        <w:rPr>
          <w:rFonts w:ascii="Times New Roman" w:hAnsi="Times New Roman" w:cs="Times New Roman"/>
          <w:b/>
          <w:bCs/>
          <w:sz w:val="16"/>
          <w:szCs w:val="16"/>
        </w:rPr>
      </w:pPr>
      <w:r>
        <w:rPr>
          <w:rFonts w:ascii="Times New Roman" w:hAnsi="Times New Roman" w:cs="Times New Roman"/>
          <w:b/>
          <w:bCs/>
          <w:sz w:val="16"/>
          <w:szCs w:val="16"/>
        </w:rPr>
        <w:t>April</w:t>
      </w:r>
      <w:r w:rsidR="003305AE">
        <w:rPr>
          <w:rFonts w:ascii="Times New Roman" w:hAnsi="Times New Roman" w:cs="Times New Roman"/>
          <w:b/>
          <w:bCs/>
          <w:sz w:val="16"/>
          <w:szCs w:val="16"/>
        </w:rPr>
        <w:t xml:space="preserve"> 2020</w:t>
      </w:r>
    </w:p>
    <w:p w14:paraId="6DD32622" w14:textId="586ADE29" w:rsidR="0009161A" w:rsidRDefault="0009161A" w:rsidP="00E125CF">
      <w:pPr>
        <w:spacing w:after="0" w:line="480" w:lineRule="auto"/>
        <w:jc w:val="center"/>
        <w:rPr>
          <w:rFonts w:ascii="Times New Roman" w:hAnsi="Times New Roman" w:cs="Times New Roman"/>
          <w:b/>
          <w:bCs/>
          <w:sz w:val="16"/>
          <w:szCs w:val="16"/>
        </w:rPr>
      </w:pPr>
    </w:p>
    <w:p w14:paraId="16D9B5D2" w14:textId="3920F47C" w:rsidR="0009161A" w:rsidRDefault="0009161A" w:rsidP="00E125CF">
      <w:pPr>
        <w:spacing w:after="0" w:line="480" w:lineRule="auto"/>
        <w:jc w:val="center"/>
        <w:rPr>
          <w:rFonts w:ascii="Times New Roman" w:hAnsi="Times New Roman" w:cs="Times New Roman"/>
          <w:b/>
          <w:bCs/>
          <w:sz w:val="16"/>
          <w:szCs w:val="16"/>
        </w:rPr>
      </w:pPr>
    </w:p>
    <w:p w14:paraId="3B53898F" w14:textId="47A5E310" w:rsidR="00C66879" w:rsidRDefault="00C66879" w:rsidP="00C66879">
      <w:pPr>
        <w:spacing w:after="0" w:line="480" w:lineRule="auto"/>
        <w:jc w:val="center"/>
        <w:rPr>
          <w:rFonts w:ascii="Times New Roman" w:hAnsi="Times New Roman" w:cs="Times New Roman"/>
          <w:b/>
          <w:bCs/>
        </w:rPr>
      </w:pPr>
      <w:r>
        <w:rPr>
          <w:rFonts w:ascii="Times New Roman" w:hAnsi="Times New Roman" w:cs="Times New Roman"/>
          <w:b/>
          <w:bCs/>
        </w:rPr>
        <w:lastRenderedPageBreak/>
        <w:t>Introduction</w:t>
      </w:r>
    </w:p>
    <w:p w14:paraId="16ECE5D4" w14:textId="4C6EEC36" w:rsidR="00B8205B" w:rsidRDefault="009A5BE9" w:rsidP="009A5BE9">
      <w:pPr>
        <w:spacing w:after="0" w:line="480" w:lineRule="auto"/>
        <w:rPr>
          <w:rFonts w:ascii="Times New Roman" w:hAnsi="Times New Roman" w:cs="Times New Roman"/>
        </w:rPr>
      </w:pPr>
      <w:r>
        <w:rPr>
          <w:rFonts w:ascii="Times New Roman" w:hAnsi="Times New Roman" w:cs="Times New Roman"/>
        </w:rPr>
        <w:tab/>
      </w:r>
      <w:r w:rsidR="00DB6337">
        <w:rPr>
          <w:rFonts w:ascii="Times New Roman" w:hAnsi="Times New Roman" w:cs="Times New Roman"/>
        </w:rPr>
        <w:t>Often u</w:t>
      </w:r>
      <w:r w:rsidR="00086A0C">
        <w:rPr>
          <w:rFonts w:ascii="Times New Roman" w:hAnsi="Times New Roman" w:cs="Times New Roman"/>
        </w:rPr>
        <w:t xml:space="preserve">sing the concept and methodology of “historical materialism,” Marxian economists and historians have attempted to explain the evolution of human society </w:t>
      </w:r>
      <w:r w:rsidR="00223D4A">
        <w:rPr>
          <w:rFonts w:ascii="Times New Roman" w:hAnsi="Times New Roman" w:cs="Times New Roman"/>
        </w:rPr>
        <w:t xml:space="preserve">and its economic system </w:t>
      </w:r>
      <w:r w:rsidR="00086A0C">
        <w:rPr>
          <w:rFonts w:ascii="Times New Roman" w:hAnsi="Times New Roman" w:cs="Times New Roman"/>
        </w:rPr>
        <w:t xml:space="preserve">from </w:t>
      </w:r>
      <w:r w:rsidR="00DB6337">
        <w:rPr>
          <w:rFonts w:ascii="Times New Roman" w:hAnsi="Times New Roman" w:cs="Times New Roman"/>
        </w:rPr>
        <w:t>that of</w:t>
      </w:r>
      <w:r w:rsidR="00086A0C">
        <w:rPr>
          <w:rFonts w:ascii="Times New Roman" w:hAnsi="Times New Roman" w:cs="Times New Roman"/>
        </w:rPr>
        <w:t xml:space="preserve"> hunter-gatherer</w:t>
      </w:r>
      <w:r w:rsidR="00DB6337">
        <w:rPr>
          <w:rFonts w:ascii="Times New Roman" w:hAnsi="Times New Roman" w:cs="Times New Roman"/>
        </w:rPr>
        <w:t>s in pre-history; to one of slavery in antiquity; to feudalism in the middle ages; and to capitalism in current times (Marx and Engels</w:t>
      </w:r>
      <w:r w:rsidR="001A2D38">
        <w:rPr>
          <w:rFonts w:ascii="Times New Roman" w:hAnsi="Times New Roman" w:cs="Times New Roman"/>
        </w:rPr>
        <w:t xml:space="preserve"> 1974</w:t>
      </w:r>
      <w:r w:rsidR="00423F8C">
        <w:rPr>
          <w:rFonts w:ascii="Times New Roman" w:hAnsi="Times New Roman" w:cs="Times New Roman"/>
        </w:rPr>
        <w:t xml:space="preserve"> (1845)</w:t>
      </w:r>
      <w:r w:rsidR="001A2D38">
        <w:rPr>
          <w:rFonts w:ascii="Times New Roman" w:hAnsi="Times New Roman" w:cs="Times New Roman"/>
        </w:rPr>
        <w:t>)</w:t>
      </w:r>
      <w:r w:rsidR="00DB6337">
        <w:rPr>
          <w:rFonts w:ascii="Times New Roman" w:hAnsi="Times New Roman" w:cs="Times New Roman"/>
        </w:rPr>
        <w:t>.</w:t>
      </w:r>
      <w:r w:rsidR="00223D4A">
        <w:rPr>
          <w:rFonts w:ascii="Times New Roman" w:hAnsi="Times New Roman" w:cs="Times New Roman"/>
        </w:rPr>
        <w:t xml:space="preserve">  Central to historical materialism is the idea that humanity’s material circumstances</w:t>
      </w:r>
      <w:r w:rsidR="00AE0307">
        <w:rPr>
          <w:rFonts w:ascii="Times New Roman" w:hAnsi="Times New Roman" w:cs="Times New Roman"/>
        </w:rPr>
        <w:t>, not</w:t>
      </w:r>
      <w:r w:rsidR="00064FC2">
        <w:rPr>
          <w:rFonts w:ascii="Times New Roman" w:hAnsi="Times New Roman" w:cs="Times New Roman"/>
        </w:rPr>
        <w:t xml:space="preserve"> the philosophy of</w:t>
      </w:r>
      <w:r w:rsidR="00AE0307">
        <w:rPr>
          <w:rFonts w:ascii="Times New Roman" w:hAnsi="Times New Roman" w:cs="Times New Roman"/>
        </w:rPr>
        <w:t xml:space="preserve"> idealism,</w:t>
      </w:r>
      <w:r w:rsidR="00223D4A">
        <w:rPr>
          <w:rFonts w:ascii="Times New Roman" w:hAnsi="Times New Roman" w:cs="Times New Roman"/>
        </w:rPr>
        <w:t xml:space="preserve"> shape its existence and that a society’s dominant mode of production reflects its material circumstances</w:t>
      </w:r>
      <w:r w:rsidR="00064FC2">
        <w:rPr>
          <w:rFonts w:ascii="Times New Roman" w:hAnsi="Times New Roman" w:cs="Times New Roman"/>
        </w:rPr>
        <w:t xml:space="preserve"> (</w:t>
      </w:r>
      <w:r w:rsidR="00345644">
        <w:rPr>
          <w:rFonts w:ascii="Times New Roman" w:hAnsi="Times New Roman" w:cs="Times New Roman"/>
        </w:rPr>
        <w:t>Engels 1935</w:t>
      </w:r>
      <w:r w:rsidR="00423F8C">
        <w:rPr>
          <w:rFonts w:ascii="Times New Roman" w:hAnsi="Times New Roman" w:cs="Times New Roman"/>
        </w:rPr>
        <w:t xml:space="preserve"> (1880)</w:t>
      </w:r>
      <w:r w:rsidR="00345644">
        <w:rPr>
          <w:rFonts w:ascii="Times New Roman" w:hAnsi="Times New Roman" w:cs="Times New Roman"/>
        </w:rPr>
        <w:t xml:space="preserve">, </w:t>
      </w:r>
      <w:r w:rsidR="00064FC2">
        <w:rPr>
          <w:rFonts w:ascii="Times New Roman" w:hAnsi="Times New Roman" w:cs="Times New Roman"/>
        </w:rPr>
        <w:t>Marx and Engels 1974</w:t>
      </w:r>
      <w:r w:rsidR="00423F8C">
        <w:rPr>
          <w:rFonts w:ascii="Times New Roman" w:hAnsi="Times New Roman" w:cs="Times New Roman"/>
        </w:rPr>
        <w:t xml:space="preserve"> (1845)</w:t>
      </w:r>
      <w:r w:rsidR="00064FC2">
        <w:rPr>
          <w:rFonts w:ascii="Times New Roman" w:hAnsi="Times New Roman" w:cs="Times New Roman"/>
        </w:rPr>
        <w:t>)</w:t>
      </w:r>
      <w:r w:rsidR="00223D4A">
        <w:rPr>
          <w:rFonts w:ascii="Times New Roman" w:hAnsi="Times New Roman" w:cs="Times New Roman"/>
        </w:rPr>
        <w:t xml:space="preserve">. </w:t>
      </w:r>
      <w:r w:rsidR="00DD2FD1">
        <w:rPr>
          <w:rFonts w:ascii="Times New Roman" w:hAnsi="Times New Roman" w:cs="Times New Roman"/>
        </w:rPr>
        <w:t xml:space="preserve">As the Cold War between East and West began to heat up after </w:t>
      </w:r>
      <w:r w:rsidR="00566D75">
        <w:rPr>
          <w:rFonts w:ascii="Times New Roman" w:hAnsi="Times New Roman" w:cs="Times New Roman"/>
        </w:rPr>
        <w:t xml:space="preserve">the </w:t>
      </w:r>
      <w:r w:rsidR="00DD2FD1">
        <w:rPr>
          <w:rFonts w:ascii="Times New Roman" w:hAnsi="Times New Roman" w:cs="Times New Roman"/>
        </w:rPr>
        <w:t xml:space="preserve">second world war, a book by the British Marxist economist Maurice Dobb (1947) attempted to address the primary causes of the decline of feudalism and the rise of capitalism.  </w:t>
      </w:r>
      <w:r w:rsidR="00566D75">
        <w:rPr>
          <w:rFonts w:ascii="Times New Roman" w:hAnsi="Times New Roman" w:cs="Times New Roman"/>
        </w:rPr>
        <w:t>This was considered a timely topic given the struggles between Soviet style socialism and western capitalism going on at that time, and Dobb was especially interested in looking for lessons from the transition from feudalism to capitalism and how these could possibly inform one about a possible transition from capitalism to socialism.</w:t>
      </w:r>
      <w:r w:rsidR="004B1F22">
        <w:rPr>
          <w:rStyle w:val="FootnoteReference"/>
          <w:rFonts w:ascii="Times New Roman" w:hAnsi="Times New Roman" w:cs="Times New Roman"/>
        </w:rPr>
        <w:footnoteReference w:id="2"/>
      </w:r>
      <w:r w:rsidR="00566D75">
        <w:rPr>
          <w:rFonts w:ascii="Times New Roman" w:hAnsi="Times New Roman" w:cs="Times New Roman"/>
        </w:rPr>
        <w:t xml:space="preserve">  </w:t>
      </w:r>
    </w:p>
    <w:p w14:paraId="4204ACD6" w14:textId="6E4C916A" w:rsidR="009A5BE9" w:rsidRPr="00566D75" w:rsidRDefault="00B8205B" w:rsidP="00B8205B">
      <w:pPr>
        <w:spacing w:after="0" w:line="480" w:lineRule="auto"/>
        <w:ind w:firstLine="720"/>
        <w:rPr>
          <w:rFonts w:ascii="Times New Roman" w:hAnsi="Times New Roman" w:cs="Times New Roman"/>
        </w:rPr>
      </w:pPr>
      <w:r>
        <w:rPr>
          <w:rFonts w:ascii="Times New Roman" w:hAnsi="Times New Roman" w:cs="Times New Roman"/>
        </w:rPr>
        <w:t xml:space="preserve">In brief, </w:t>
      </w:r>
      <w:r w:rsidR="00566D75" w:rsidRPr="00566D75">
        <w:rPr>
          <w:rFonts w:ascii="Times New Roman" w:hAnsi="Times New Roman" w:cs="Times New Roman"/>
        </w:rPr>
        <w:t xml:space="preserve">Dobb’s </w:t>
      </w:r>
      <w:r w:rsidR="00566D75" w:rsidRPr="00566D75">
        <w:rPr>
          <w:rFonts w:ascii="Times New Roman" w:hAnsi="Times New Roman" w:cs="Times New Roman"/>
          <w:i/>
          <w:iCs/>
        </w:rPr>
        <w:t xml:space="preserve">Studies in the Development of Capitalism </w:t>
      </w:r>
      <w:r w:rsidR="00566D75">
        <w:rPr>
          <w:rFonts w:ascii="Times New Roman" w:hAnsi="Times New Roman" w:cs="Times New Roman"/>
        </w:rPr>
        <w:t xml:space="preserve">(1947) </w:t>
      </w:r>
      <w:r w:rsidR="00B91282">
        <w:rPr>
          <w:rFonts w:ascii="Times New Roman" w:hAnsi="Times New Roman" w:cs="Times New Roman"/>
        </w:rPr>
        <w:t xml:space="preserve">generally </w:t>
      </w:r>
      <w:r w:rsidR="00566D75">
        <w:rPr>
          <w:rFonts w:ascii="Times New Roman" w:hAnsi="Times New Roman" w:cs="Times New Roman"/>
        </w:rPr>
        <w:t xml:space="preserve">concluded that most of the factors that caused the eventual fall of feudalism were endogenous to the feudalistic system.  </w:t>
      </w:r>
      <w:r w:rsidR="00B91282">
        <w:rPr>
          <w:rFonts w:ascii="Times New Roman" w:hAnsi="Times New Roman" w:cs="Times New Roman"/>
        </w:rPr>
        <w:t>According to Dobb, t</w:t>
      </w:r>
      <w:r w:rsidR="00566D75">
        <w:rPr>
          <w:rFonts w:ascii="Times New Roman" w:hAnsi="Times New Roman" w:cs="Times New Roman"/>
        </w:rPr>
        <w:t xml:space="preserve">he contradictions of a feudalistic economic system were mostly to be found in </w:t>
      </w:r>
      <w:r>
        <w:rPr>
          <w:rFonts w:ascii="Times New Roman" w:hAnsi="Times New Roman" w:cs="Times New Roman"/>
        </w:rPr>
        <w:t xml:space="preserve">the </w:t>
      </w:r>
      <w:r w:rsidR="00566D75">
        <w:rPr>
          <w:rFonts w:ascii="Times New Roman" w:hAnsi="Times New Roman" w:cs="Times New Roman"/>
        </w:rPr>
        <w:t xml:space="preserve">class struggles between </w:t>
      </w:r>
      <w:r w:rsidR="000D318C">
        <w:rPr>
          <w:rFonts w:ascii="Times New Roman" w:hAnsi="Times New Roman" w:cs="Times New Roman"/>
        </w:rPr>
        <w:t xml:space="preserve">a land-owning and wealthy aristocracy and their extremely exploited and repressed serfs.  </w:t>
      </w:r>
      <w:r>
        <w:rPr>
          <w:rFonts w:ascii="Times New Roman" w:hAnsi="Times New Roman" w:cs="Times New Roman"/>
        </w:rPr>
        <w:t xml:space="preserve">Class struggle is a central concept to Marxian analysis.  </w:t>
      </w:r>
      <w:r w:rsidR="000D318C">
        <w:rPr>
          <w:rFonts w:ascii="Times New Roman" w:hAnsi="Times New Roman" w:cs="Times New Roman"/>
        </w:rPr>
        <w:t xml:space="preserve">As serfs </w:t>
      </w:r>
      <w:r w:rsidR="00B91282">
        <w:rPr>
          <w:rFonts w:ascii="Times New Roman" w:hAnsi="Times New Roman" w:cs="Times New Roman"/>
        </w:rPr>
        <w:t xml:space="preserve">began </w:t>
      </w:r>
      <w:proofErr w:type="gramStart"/>
      <w:r w:rsidR="00B91282">
        <w:rPr>
          <w:rFonts w:ascii="Times New Roman" w:hAnsi="Times New Roman" w:cs="Times New Roman"/>
        </w:rPr>
        <w:t>rising up against</w:t>
      </w:r>
      <w:proofErr w:type="gramEnd"/>
      <w:r w:rsidR="00B91282">
        <w:rPr>
          <w:rFonts w:ascii="Times New Roman" w:hAnsi="Times New Roman" w:cs="Times New Roman"/>
        </w:rPr>
        <w:t xml:space="preserve"> their feudal lords and </w:t>
      </w:r>
      <w:r w:rsidR="000D318C">
        <w:rPr>
          <w:rFonts w:ascii="Times New Roman" w:hAnsi="Times New Roman" w:cs="Times New Roman"/>
        </w:rPr>
        <w:t>tried to gain independence in their production</w:t>
      </w:r>
      <w:r w:rsidR="00B91282">
        <w:rPr>
          <w:rFonts w:ascii="Times New Roman" w:hAnsi="Times New Roman" w:cs="Times New Roman"/>
        </w:rPr>
        <w:t xml:space="preserve"> of agricultural </w:t>
      </w:r>
      <w:r>
        <w:rPr>
          <w:rFonts w:ascii="Times New Roman" w:hAnsi="Times New Roman" w:cs="Times New Roman"/>
        </w:rPr>
        <w:t>goods</w:t>
      </w:r>
      <w:r w:rsidR="000D318C">
        <w:rPr>
          <w:rFonts w:ascii="Times New Roman" w:hAnsi="Times New Roman" w:cs="Times New Roman"/>
        </w:rPr>
        <w:t xml:space="preserve">, there </w:t>
      </w:r>
      <w:r w:rsidR="00B91282">
        <w:rPr>
          <w:rFonts w:ascii="Times New Roman" w:hAnsi="Times New Roman" w:cs="Times New Roman"/>
        </w:rPr>
        <w:t xml:space="preserve">also </w:t>
      </w:r>
      <w:r w:rsidR="000D318C">
        <w:rPr>
          <w:rFonts w:ascii="Times New Roman" w:hAnsi="Times New Roman" w:cs="Times New Roman"/>
        </w:rPr>
        <w:t>began a crisis in the mode of production</w:t>
      </w:r>
      <w:r w:rsidR="00136550">
        <w:rPr>
          <w:rFonts w:ascii="Times New Roman" w:hAnsi="Times New Roman" w:cs="Times New Roman"/>
        </w:rPr>
        <w:t xml:space="preserve">, which </w:t>
      </w:r>
      <w:r w:rsidR="007150AC">
        <w:rPr>
          <w:rFonts w:ascii="Times New Roman" w:hAnsi="Times New Roman" w:cs="Times New Roman"/>
        </w:rPr>
        <w:t>was</w:t>
      </w:r>
      <w:r w:rsidR="00136550">
        <w:rPr>
          <w:rFonts w:ascii="Times New Roman" w:hAnsi="Times New Roman" w:cs="Times New Roman"/>
        </w:rPr>
        <w:t xml:space="preserve"> the “prime mover’ in the decline of capitalism</w:t>
      </w:r>
      <w:r w:rsidR="00B91282">
        <w:rPr>
          <w:rFonts w:ascii="Times New Roman" w:hAnsi="Times New Roman" w:cs="Times New Roman"/>
        </w:rPr>
        <w:t xml:space="preserve">.  Serfs began to tire of having to pay more and more in taxes to support wars of conquest and lavish aristocratic spending and also </w:t>
      </w:r>
      <w:r w:rsidR="00000593">
        <w:rPr>
          <w:rFonts w:ascii="Times New Roman" w:hAnsi="Times New Roman" w:cs="Times New Roman"/>
        </w:rPr>
        <w:t>began to resent greater and greater pressure to produce more and more agricultural output with outdated technology</w:t>
      </w:r>
      <w:r w:rsidR="00475DAA">
        <w:rPr>
          <w:rFonts w:ascii="Times New Roman" w:hAnsi="Times New Roman" w:cs="Times New Roman"/>
        </w:rPr>
        <w:t>, limited land space,</w:t>
      </w:r>
      <w:r w:rsidR="00000593">
        <w:rPr>
          <w:rFonts w:ascii="Times New Roman" w:hAnsi="Times New Roman" w:cs="Times New Roman"/>
        </w:rPr>
        <w:t xml:space="preserve"> and little incentive for personal reward. They also </w:t>
      </w:r>
      <w:r w:rsidR="00000593">
        <w:rPr>
          <w:rFonts w:ascii="Times New Roman" w:hAnsi="Times New Roman" w:cs="Times New Roman"/>
        </w:rPr>
        <w:lastRenderedPageBreak/>
        <w:t xml:space="preserve">noticed how some of their counterparts living in the city had prospered more than them by working </w:t>
      </w:r>
      <w:r w:rsidR="005834C5">
        <w:rPr>
          <w:rFonts w:ascii="Times New Roman" w:hAnsi="Times New Roman" w:cs="Times New Roman"/>
        </w:rPr>
        <w:t xml:space="preserve">as laborers or </w:t>
      </w:r>
      <w:r w:rsidR="00000593">
        <w:rPr>
          <w:rFonts w:ascii="Times New Roman" w:hAnsi="Times New Roman" w:cs="Times New Roman"/>
        </w:rPr>
        <w:t>in crafts and guilds.</w:t>
      </w:r>
      <w:r w:rsidR="00000593">
        <w:rPr>
          <w:rStyle w:val="FootnoteReference"/>
          <w:rFonts w:ascii="Times New Roman" w:hAnsi="Times New Roman" w:cs="Times New Roman"/>
        </w:rPr>
        <w:footnoteReference w:id="3"/>
      </w:r>
      <w:r w:rsidR="00000593">
        <w:rPr>
          <w:rFonts w:ascii="Times New Roman" w:hAnsi="Times New Roman" w:cs="Times New Roman"/>
        </w:rPr>
        <w:t xml:space="preserve">  Hence, </w:t>
      </w:r>
      <w:r w:rsidR="00475DAA">
        <w:rPr>
          <w:rFonts w:ascii="Times New Roman" w:hAnsi="Times New Roman" w:cs="Times New Roman"/>
        </w:rPr>
        <w:t xml:space="preserve">according to Marxian analysis, </w:t>
      </w:r>
      <w:r w:rsidR="00000593">
        <w:rPr>
          <w:rFonts w:ascii="Times New Roman" w:hAnsi="Times New Roman" w:cs="Times New Roman"/>
        </w:rPr>
        <w:t xml:space="preserve">as the middle ages proceeded, serfs began to push back against their lords in </w:t>
      </w:r>
      <w:r w:rsidR="005834C5">
        <w:rPr>
          <w:rFonts w:ascii="Times New Roman" w:hAnsi="Times New Roman" w:cs="Times New Roman"/>
        </w:rPr>
        <w:t xml:space="preserve">various </w:t>
      </w:r>
      <w:r w:rsidR="00000593">
        <w:rPr>
          <w:rFonts w:ascii="Times New Roman" w:hAnsi="Times New Roman" w:cs="Times New Roman"/>
        </w:rPr>
        <w:t>rebellions and in attempts to flee to cities, and these class tensions especially became more prominent in the 14</w:t>
      </w:r>
      <w:r w:rsidR="00000593" w:rsidRPr="00000593">
        <w:rPr>
          <w:rFonts w:ascii="Times New Roman" w:hAnsi="Times New Roman" w:cs="Times New Roman"/>
          <w:vertAlign w:val="superscript"/>
        </w:rPr>
        <w:t>th</w:t>
      </w:r>
      <w:r w:rsidR="00000593">
        <w:rPr>
          <w:rFonts w:ascii="Times New Roman" w:hAnsi="Times New Roman" w:cs="Times New Roman"/>
        </w:rPr>
        <w:t xml:space="preserve"> century thanks to population declines due to the Black Death (which put even greater pressure on the serfs and manors</w:t>
      </w:r>
      <w:r>
        <w:rPr>
          <w:rFonts w:ascii="Times New Roman" w:hAnsi="Times New Roman" w:cs="Times New Roman"/>
        </w:rPr>
        <w:t xml:space="preserve"> yet allowed some serfs to earn money outside of their manors</w:t>
      </w:r>
      <w:r w:rsidR="00000593">
        <w:rPr>
          <w:rFonts w:ascii="Times New Roman" w:hAnsi="Times New Roman" w:cs="Times New Roman"/>
        </w:rPr>
        <w:t>) and increasing taxes.</w:t>
      </w:r>
      <w:r w:rsidR="00084E3C">
        <w:rPr>
          <w:rStyle w:val="FootnoteReference"/>
          <w:rFonts w:ascii="Times New Roman" w:hAnsi="Times New Roman" w:cs="Times New Roman"/>
        </w:rPr>
        <w:footnoteReference w:id="4"/>
      </w:r>
      <w:r w:rsidR="00000593">
        <w:rPr>
          <w:rFonts w:ascii="Times New Roman" w:hAnsi="Times New Roman" w:cs="Times New Roman"/>
        </w:rPr>
        <w:t xml:space="preserve">  After a long struggle in which the </w:t>
      </w:r>
      <w:r w:rsidR="00030C7E">
        <w:rPr>
          <w:rFonts w:ascii="Times New Roman" w:hAnsi="Times New Roman" w:cs="Times New Roman"/>
        </w:rPr>
        <w:t xml:space="preserve">serfs and their </w:t>
      </w:r>
      <w:r w:rsidR="00000593">
        <w:rPr>
          <w:rFonts w:ascii="Times New Roman" w:hAnsi="Times New Roman" w:cs="Times New Roman"/>
        </w:rPr>
        <w:t xml:space="preserve">descendants began to win many rights as well as </w:t>
      </w:r>
      <w:r w:rsidR="00030C7E">
        <w:rPr>
          <w:rFonts w:ascii="Times New Roman" w:hAnsi="Times New Roman" w:cs="Times New Roman"/>
        </w:rPr>
        <w:t xml:space="preserve">to </w:t>
      </w:r>
      <w:r w:rsidR="00000593">
        <w:rPr>
          <w:rFonts w:ascii="Times New Roman" w:hAnsi="Times New Roman" w:cs="Times New Roman"/>
        </w:rPr>
        <w:t xml:space="preserve">develop their own agribusinesses in rural areas </w:t>
      </w:r>
      <w:r w:rsidR="00030C7E">
        <w:rPr>
          <w:rFonts w:ascii="Times New Roman" w:hAnsi="Times New Roman" w:cs="Times New Roman"/>
        </w:rPr>
        <w:t>as well as</w:t>
      </w:r>
      <w:r w:rsidR="00000593">
        <w:rPr>
          <w:rFonts w:ascii="Times New Roman" w:hAnsi="Times New Roman" w:cs="Times New Roman"/>
        </w:rPr>
        <w:t xml:space="preserve"> shops and manufactures in towns and cities did capitalism become th</w:t>
      </w:r>
      <w:r w:rsidR="00030C7E">
        <w:rPr>
          <w:rFonts w:ascii="Times New Roman" w:hAnsi="Times New Roman" w:cs="Times New Roman"/>
        </w:rPr>
        <w:t>e prevalent form of the economic</w:t>
      </w:r>
      <w:r w:rsidR="00000593">
        <w:rPr>
          <w:rFonts w:ascii="Times New Roman" w:hAnsi="Times New Roman" w:cs="Times New Roman"/>
        </w:rPr>
        <w:t xml:space="preserve"> system</w:t>
      </w:r>
      <w:r w:rsidR="00030C7E">
        <w:rPr>
          <w:rFonts w:ascii="Times New Roman" w:hAnsi="Times New Roman" w:cs="Times New Roman"/>
        </w:rPr>
        <w:t xml:space="preserve"> in England and in other parts of Europe in the </w:t>
      </w:r>
      <w:r w:rsidR="00D92B1B">
        <w:rPr>
          <w:rFonts w:ascii="Times New Roman" w:hAnsi="Times New Roman" w:cs="Times New Roman"/>
        </w:rPr>
        <w:t xml:space="preserve">late </w:t>
      </w:r>
      <w:r w:rsidR="00030C7E">
        <w:rPr>
          <w:rFonts w:ascii="Times New Roman" w:hAnsi="Times New Roman" w:cs="Times New Roman"/>
        </w:rPr>
        <w:t>1</w:t>
      </w:r>
      <w:r w:rsidR="00D92B1B">
        <w:rPr>
          <w:rFonts w:ascii="Times New Roman" w:hAnsi="Times New Roman" w:cs="Times New Roman"/>
        </w:rPr>
        <w:t>6</w:t>
      </w:r>
      <w:r w:rsidR="00030C7E">
        <w:rPr>
          <w:rFonts w:ascii="Times New Roman" w:hAnsi="Times New Roman" w:cs="Times New Roman"/>
        </w:rPr>
        <w:t>00s</w:t>
      </w:r>
      <w:r w:rsidR="001B1AFA">
        <w:rPr>
          <w:rFonts w:ascii="Times New Roman" w:hAnsi="Times New Roman" w:cs="Times New Roman"/>
        </w:rPr>
        <w:t xml:space="preserve"> (Brenner 1976).</w:t>
      </w:r>
      <w:r w:rsidR="00030C7E">
        <w:rPr>
          <w:rFonts w:ascii="Times New Roman" w:hAnsi="Times New Roman" w:cs="Times New Roman"/>
        </w:rPr>
        <w:t xml:space="preserve">    </w:t>
      </w:r>
      <w:r w:rsidR="00000593">
        <w:rPr>
          <w:rFonts w:ascii="Times New Roman" w:hAnsi="Times New Roman" w:cs="Times New Roman"/>
        </w:rPr>
        <w:t xml:space="preserve">  </w:t>
      </w:r>
    </w:p>
    <w:p w14:paraId="48173469" w14:textId="6A9D008C" w:rsidR="00C66879" w:rsidRDefault="005834C5" w:rsidP="00C66879">
      <w:pPr>
        <w:spacing w:after="0" w:line="480" w:lineRule="auto"/>
        <w:rPr>
          <w:rFonts w:ascii="Times New Roman" w:hAnsi="Times New Roman" w:cs="Times New Roman"/>
        </w:rPr>
      </w:pPr>
      <w:r>
        <w:rPr>
          <w:rFonts w:ascii="Times New Roman" w:hAnsi="Times New Roman" w:cs="Times New Roman"/>
        </w:rPr>
        <w:tab/>
        <w:t>Other</w:t>
      </w:r>
      <w:r w:rsidR="004B34DB">
        <w:rPr>
          <w:rFonts w:ascii="Times New Roman" w:hAnsi="Times New Roman" w:cs="Times New Roman"/>
        </w:rPr>
        <w:t xml:space="preserve">s </w:t>
      </w:r>
      <w:r>
        <w:rPr>
          <w:rFonts w:ascii="Times New Roman" w:hAnsi="Times New Roman" w:cs="Times New Roman"/>
        </w:rPr>
        <w:t xml:space="preserve">who would later </w:t>
      </w:r>
      <w:r w:rsidR="00136550">
        <w:rPr>
          <w:rFonts w:ascii="Times New Roman" w:hAnsi="Times New Roman" w:cs="Times New Roman"/>
        </w:rPr>
        <w:t xml:space="preserve">generally </w:t>
      </w:r>
      <w:r>
        <w:rPr>
          <w:rFonts w:ascii="Times New Roman" w:hAnsi="Times New Roman" w:cs="Times New Roman"/>
        </w:rPr>
        <w:t>concur with Dobb to one degree or another</w:t>
      </w:r>
      <w:r w:rsidR="009B0977">
        <w:rPr>
          <w:rFonts w:ascii="Times New Roman" w:hAnsi="Times New Roman" w:cs="Times New Roman"/>
        </w:rPr>
        <w:t xml:space="preserve"> on the downfall of feudalism being due </w:t>
      </w:r>
      <w:r w:rsidR="00136550">
        <w:rPr>
          <w:rFonts w:ascii="Times New Roman" w:hAnsi="Times New Roman" w:cs="Times New Roman"/>
        </w:rPr>
        <w:t>primarily to the</w:t>
      </w:r>
      <w:r w:rsidR="009B0977">
        <w:rPr>
          <w:rFonts w:ascii="Times New Roman" w:hAnsi="Times New Roman" w:cs="Times New Roman"/>
        </w:rPr>
        <w:t xml:space="preserve"> </w:t>
      </w:r>
      <w:r w:rsidR="005B0AD6">
        <w:rPr>
          <w:rFonts w:ascii="Times New Roman" w:hAnsi="Times New Roman" w:cs="Times New Roman"/>
        </w:rPr>
        <w:t xml:space="preserve">major </w:t>
      </w:r>
      <w:r w:rsidR="009B0977">
        <w:rPr>
          <w:rFonts w:ascii="Times New Roman" w:hAnsi="Times New Roman" w:cs="Times New Roman"/>
        </w:rPr>
        <w:t xml:space="preserve">endogenous factor </w:t>
      </w:r>
      <w:r w:rsidR="00136550">
        <w:rPr>
          <w:rFonts w:ascii="Times New Roman" w:hAnsi="Times New Roman" w:cs="Times New Roman"/>
        </w:rPr>
        <w:t xml:space="preserve">of a crisis in the mode of production </w:t>
      </w:r>
      <w:r>
        <w:rPr>
          <w:rFonts w:ascii="Times New Roman" w:hAnsi="Times New Roman" w:cs="Times New Roman"/>
        </w:rPr>
        <w:t>were Rodney Hilton</w:t>
      </w:r>
      <w:r w:rsidR="00E10DA7">
        <w:rPr>
          <w:rFonts w:ascii="Times New Roman" w:hAnsi="Times New Roman" w:cs="Times New Roman"/>
        </w:rPr>
        <w:t xml:space="preserve"> </w:t>
      </w:r>
      <w:r w:rsidR="005B0AD6">
        <w:rPr>
          <w:rFonts w:ascii="Times New Roman" w:hAnsi="Times New Roman" w:cs="Times New Roman"/>
        </w:rPr>
        <w:t>(</w:t>
      </w:r>
      <w:r w:rsidR="00E10DA7">
        <w:rPr>
          <w:rFonts w:ascii="Times New Roman" w:hAnsi="Times New Roman" w:cs="Times New Roman"/>
        </w:rPr>
        <w:t xml:space="preserve">1976a </w:t>
      </w:r>
      <w:r w:rsidR="00423F8C">
        <w:rPr>
          <w:rFonts w:ascii="Times New Roman" w:hAnsi="Times New Roman" w:cs="Times New Roman"/>
        </w:rPr>
        <w:t>(1953),</w:t>
      </w:r>
      <w:r w:rsidR="00E10DA7">
        <w:rPr>
          <w:rFonts w:ascii="Times New Roman" w:hAnsi="Times New Roman" w:cs="Times New Roman"/>
        </w:rPr>
        <w:t xml:space="preserve"> 1976b</w:t>
      </w:r>
      <w:r w:rsidR="00423F8C">
        <w:rPr>
          <w:rFonts w:ascii="Times New Roman" w:hAnsi="Times New Roman" w:cs="Times New Roman"/>
        </w:rPr>
        <w:t xml:space="preserve"> (1952)</w:t>
      </w:r>
      <w:r w:rsidR="00E10DA7">
        <w:rPr>
          <w:rFonts w:ascii="Times New Roman" w:hAnsi="Times New Roman" w:cs="Times New Roman"/>
        </w:rPr>
        <w:t>)</w:t>
      </w:r>
      <w:r w:rsidR="00136550">
        <w:rPr>
          <w:rFonts w:ascii="Times New Roman" w:hAnsi="Times New Roman" w:cs="Times New Roman"/>
        </w:rPr>
        <w:t xml:space="preserve">, </w:t>
      </w:r>
      <w:proofErr w:type="spellStart"/>
      <w:r w:rsidR="00136550">
        <w:rPr>
          <w:rFonts w:ascii="Times New Roman" w:hAnsi="Times New Roman" w:cs="Times New Roman"/>
        </w:rPr>
        <w:t>Kohachiro</w:t>
      </w:r>
      <w:proofErr w:type="spellEnd"/>
      <w:r w:rsidR="00136550">
        <w:rPr>
          <w:rFonts w:ascii="Times New Roman" w:hAnsi="Times New Roman" w:cs="Times New Roman"/>
        </w:rPr>
        <w:t xml:space="preserve"> Takahashi (1976</w:t>
      </w:r>
      <w:r w:rsidR="00423F8C">
        <w:rPr>
          <w:rFonts w:ascii="Times New Roman" w:hAnsi="Times New Roman" w:cs="Times New Roman"/>
        </w:rPr>
        <w:t xml:space="preserve"> (1952)</w:t>
      </w:r>
      <w:r w:rsidR="00136550">
        <w:rPr>
          <w:rFonts w:ascii="Times New Roman" w:hAnsi="Times New Roman" w:cs="Times New Roman"/>
        </w:rPr>
        <w:t>),</w:t>
      </w:r>
      <w:r w:rsidR="00E10DA7">
        <w:rPr>
          <w:rFonts w:ascii="Times New Roman" w:hAnsi="Times New Roman" w:cs="Times New Roman"/>
        </w:rPr>
        <w:t xml:space="preserve"> and </w:t>
      </w:r>
      <w:r w:rsidR="00136550">
        <w:rPr>
          <w:rFonts w:ascii="Times New Roman" w:hAnsi="Times New Roman" w:cs="Times New Roman"/>
        </w:rPr>
        <w:t>Eric Hobsbawm (1976</w:t>
      </w:r>
      <w:r w:rsidR="00423F8C">
        <w:rPr>
          <w:rFonts w:ascii="Times New Roman" w:hAnsi="Times New Roman" w:cs="Times New Roman"/>
        </w:rPr>
        <w:t xml:space="preserve"> (1962)</w:t>
      </w:r>
      <w:r w:rsidR="00136550">
        <w:rPr>
          <w:rFonts w:ascii="Times New Roman" w:hAnsi="Times New Roman" w:cs="Times New Roman"/>
        </w:rPr>
        <w:t>)</w:t>
      </w:r>
      <w:r w:rsidR="003D07CC">
        <w:rPr>
          <w:rFonts w:ascii="Times New Roman" w:hAnsi="Times New Roman" w:cs="Times New Roman"/>
        </w:rPr>
        <w:t>.  Hobsbawm (1976</w:t>
      </w:r>
      <w:r w:rsidR="00423F8C">
        <w:rPr>
          <w:rFonts w:ascii="Times New Roman" w:hAnsi="Times New Roman" w:cs="Times New Roman"/>
        </w:rPr>
        <w:t xml:space="preserve"> (1962)</w:t>
      </w:r>
      <w:r w:rsidR="003D07CC">
        <w:rPr>
          <w:rFonts w:ascii="Times New Roman" w:hAnsi="Times New Roman" w:cs="Times New Roman"/>
        </w:rPr>
        <w:t>) i</w:t>
      </w:r>
      <w:r w:rsidR="00D92B1B">
        <w:rPr>
          <w:rFonts w:ascii="Times New Roman" w:hAnsi="Times New Roman" w:cs="Times New Roman"/>
        </w:rPr>
        <w:t>s mostly credited with writing about how uneven development caused capitalism to develop in Western Europe, especially England, while serfdom and feudalism continued in other parts of the globe (</w:t>
      </w:r>
      <w:r w:rsidR="00291949">
        <w:rPr>
          <w:rFonts w:ascii="Times New Roman" w:hAnsi="Times New Roman" w:cs="Times New Roman"/>
        </w:rPr>
        <w:t xml:space="preserve">Epstein 2007, </w:t>
      </w:r>
      <w:r w:rsidR="00D92B1B">
        <w:rPr>
          <w:rFonts w:ascii="Times New Roman" w:hAnsi="Times New Roman" w:cs="Times New Roman"/>
        </w:rPr>
        <w:t xml:space="preserve">Heller 2011).  </w:t>
      </w:r>
      <w:r w:rsidR="003D07CC">
        <w:rPr>
          <w:rFonts w:ascii="Times New Roman" w:hAnsi="Times New Roman" w:cs="Times New Roman"/>
        </w:rPr>
        <w:t>Later, the historian Brenner</w:t>
      </w:r>
      <w:r>
        <w:rPr>
          <w:rFonts w:ascii="Times New Roman" w:hAnsi="Times New Roman" w:cs="Times New Roman"/>
        </w:rPr>
        <w:t xml:space="preserve"> </w:t>
      </w:r>
      <w:r w:rsidR="003D07CC">
        <w:rPr>
          <w:rFonts w:ascii="Times New Roman" w:hAnsi="Times New Roman" w:cs="Times New Roman"/>
        </w:rPr>
        <w:t>(1976</w:t>
      </w:r>
      <w:r w:rsidR="00A54FF0">
        <w:rPr>
          <w:rFonts w:ascii="Times New Roman" w:hAnsi="Times New Roman" w:cs="Times New Roman"/>
        </w:rPr>
        <w:t>, 1985</w:t>
      </w:r>
      <w:r w:rsidR="003D07CC">
        <w:rPr>
          <w:rFonts w:ascii="Times New Roman" w:hAnsi="Times New Roman" w:cs="Times New Roman"/>
        </w:rPr>
        <w:t>) would argue in a somewhat parallel fashion to Dobb that the conflict between serf and lord gave rise to the entrepreneurial peasant farmer who would innovate in order to increase production and earn more money.</w:t>
      </w:r>
      <w:r w:rsidR="00BB6EC9">
        <w:rPr>
          <w:rStyle w:val="FootnoteReference"/>
          <w:rFonts w:ascii="Times New Roman" w:hAnsi="Times New Roman" w:cs="Times New Roman"/>
        </w:rPr>
        <w:footnoteReference w:id="5"/>
      </w:r>
      <w:r w:rsidR="003D07CC">
        <w:rPr>
          <w:rFonts w:ascii="Times New Roman" w:hAnsi="Times New Roman" w:cs="Times New Roman"/>
        </w:rPr>
        <w:t xml:space="preserve">  This, along with the peasant farmer paying for rent with money </w:t>
      </w:r>
      <w:r w:rsidR="00723A1D">
        <w:rPr>
          <w:rFonts w:ascii="Times New Roman" w:hAnsi="Times New Roman" w:cs="Times New Roman"/>
        </w:rPr>
        <w:t xml:space="preserve">and gaining greater property rights </w:t>
      </w:r>
      <w:r w:rsidR="003D07CC">
        <w:rPr>
          <w:rFonts w:ascii="Times New Roman" w:hAnsi="Times New Roman" w:cs="Times New Roman"/>
        </w:rPr>
        <w:t xml:space="preserve">would give rise to the capitalist peasant farmer who would go on to usurp </w:t>
      </w:r>
      <w:r w:rsidR="008F483A">
        <w:rPr>
          <w:rFonts w:ascii="Times New Roman" w:hAnsi="Times New Roman" w:cs="Times New Roman"/>
        </w:rPr>
        <w:t>the feudalistic system</w:t>
      </w:r>
      <w:r w:rsidR="009C42A1">
        <w:rPr>
          <w:rFonts w:ascii="Times New Roman" w:hAnsi="Times New Roman" w:cs="Times New Roman"/>
        </w:rPr>
        <w:t xml:space="preserve"> (</w:t>
      </w:r>
      <w:r w:rsidR="00723A1D">
        <w:rPr>
          <w:rFonts w:ascii="Times New Roman" w:hAnsi="Times New Roman" w:cs="Times New Roman"/>
        </w:rPr>
        <w:t xml:space="preserve">Wood 2002, </w:t>
      </w:r>
      <w:r w:rsidR="009C42A1">
        <w:rPr>
          <w:rFonts w:ascii="Times New Roman" w:hAnsi="Times New Roman" w:cs="Times New Roman"/>
        </w:rPr>
        <w:t>Heller 2011</w:t>
      </w:r>
      <w:r w:rsidR="00A54FF0">
        <w:rPr>
          <w:rFonts w:ascii="Times New Roman" w:hAnsi="Times New Roman" w:cs="Times New Roman"/>
        </w:rPr>
        <w:t>)</w:t>
      </w:r>
      <w:r w:rsidR="003D07CC">
        <w:rPr>
          <w:rFonts w:ascii="Times New Roman" w:hAnsi="Times New Roman" w:cs="Times New Roman"/>
        </w:rPr>
        <w:t>.</w:t>
      </w:r>
      <w:r w:rsidR="003938D4">
        <w:rPr>
          <w:rFonts w:ascii="Times New Roman" w:hAnsi="Times New Roman" w:cs="Times New Roman"/>
        </w:rPr>
        <w:t xml:space="preserve">  Brenner also downplayed the roles of increasing trade, population growth and </w:t>
      </w:r>
      <w:r w:rsidR="006A5B13">
        <w:rPr>
          <w:rFonts w:ascii="Times New Roman" w:hAnsi="Times New Roman" w:cs="Times New Roman"/>
        </w:rPr>
        <w:t xml:space="preserve">farm </w:t>
      </w:r>
      <w:r w:rsidR="003938D4">
        <w:rPr>
          <w:rFonts w:ascii="Times New Roman" w:hAnsi="Times New Roman" w:cs="Times New Roman"/>
        </w:rPr>
        <w:t xml:space="preserve">production constraints (the “neo-Malthusian” problem), and the growth of towns as </w:t>
      </w:r>
      <w:r w:rsidR="006A5B13">
        <w:rPr>
          <w:rFonts w:ascii="Times New Roman" w:hAnsi="Times New Roman" w:cs="Times New Roman"/>
        </w:rPr>
        <w:t xml:space="preserve">factors </w:t>
      </w:r>
      <w:r w:rsidR="003938D4">
        <w:rPr>
          <w:rFonts w:ascii="Times New Roman" w:hAnsi="Times New Roman" w:cs="Times New Roman"/>
        </w:rPr>
        <w:t xml:space="preserve">causing capitalism’s downfall.  </w:t>
      </w:r>
      <w:r w:rsidR="00E6281C">
        <w:rPr>
          <w:rFonts w:ascii="Times New Roman" w:hAnsi="Times New Roman" w:cs="Times New Roman"/>
        </w:rPr>
        <w:t xml:space="preserve">Brenner’s ideas would later generate more debate which would </w:t>
      </w:r>
      <w:r w:rsidR="00E6281C">
        <w:rPr>
          <w:rFonts w:ascii="Times New Roman" w:hAnsi="Times New Roman" w:cs="Times New Roman"/>
        </w:rPr>
        <w:lastRenderedPageBreak/>
        <w:t xml:space="preserve">become known as the “Brenner Debate” (Aston and </w:t>
      </w:r>
      <w:proofErr w:type="spellStart"/>
      <w:r w:rsidR="00E6281C">
        <w:rPr>
          <w:rFonts w:ascii="Times New Roman" w:hAnsi="Times New Roman" w:cs="Times New Roman"/>
        </w:rPr>
        <w:t>Philpin</w:t>
      </w:r>
      <w:proofErr w:type="spellEnd"/>
      <w:r w:rsidR="00E6281C">
        <w:rPr>
          <w:rFonts w:ascii="Times New Roman" w:hAnsi="Times New Roman" w:cs="Times New Roman"/>
        </w:rPr>
        <w:t xml:space="preserve"> </w:t>
      </w:r>
      <w:r w:rsidR="00F75E4D">
        <w:rPr>
          <w:rFonts w:ascii="Times New Roman" w:hAnsi="Times New Roman" w:cs="Times New Roman"/>
        </w:rPr>
        <w:t xml:space="preserve">1985, Heller 2011).  </w:t>
      </w:r>
      <w:r w:rsidR="003938D4">
        <w:rPr>
          <w:rFonts w:ascii="Times New Roman" w:hAnsi="Times New Roman" w:cs="Times New Roman"/>
        </w:rPr>
        <w:t>The mainstream economists North and Thomas (</w:t>
      </w:r>
      <w:r w:rsidR="005971FF">
        <w:rPr>
          <w:rFonts w:ascii="Times New Roman" w:hAnsi="Times New Roman" w:cs="Times New Roman"/>
        </w:rPr>
        <w:t xml:space="preserve">1971, </w:t>
      </w:r>
      <w:r w:rsidR="003938D4">
        <w:rPr>
          <w:rFonts w:ascii="Times New Roman" w:hAnsi="Times New Roman" w:cs="Times New Roman"/>
        </w:rPr>
        <w:t xml:space="preserve">1973) also noted the rise of increasing peasant farmer output but credited it to property rights gained by the farmers over time and </w:t>
      </w:r>
      <w:r w:rsidR="006A5B13">
        <w:rPr>
          <w:rFonts w:ascii="Times New Roman" w:hAnsi="Times New Roman" w:cs="Times New Roman"/>
        </w:rPr>
        <w:t xml:space="preserve">to </w:t>
      </w:r>
      <w:r w:rsidR="003938D4">
        <w:rPr>
          <w:rFonts w:ascii="Times New Roman" w:hAnsi="Times New Roman" w:cs="Times New Roman"/>
        </w:rPr>
        <w:t>the</w:t>
      </w:r>
      <w:r w:rsidR="006A5B13">
        <w:rPr>
          <w:rFonts w:ascii="Times New Roman" w:hAnsi="Times New Roman" w:cs="Times New Roman"/>
        </w:rPr>
        <w:t xml:space="preserve">ir need to address the </w:t>
      </w:r>
      <w:r w:rsidR="003938D4">
        <w:rPr>
          <w:rFonts w:ascii="Times New Roman" w:hAnsi="Times New Roman" w:cs="Times New Roman"/>
        </w:rPr>
        <w:t xml:space="preserve">neo-Malthusian </w:t>
      </w:r>
      <w:r w:rsidR="006A5B13">
        <w:rPr>
          <w:rFonts w:ascii="Times New Roman" w:hAnsi="Times New Roman" w:cs="Times New Roman"/>
        </w:rPr>
        <w:t xml:space="preserve">problem </w:t>
      </w:r>
      <w:r w:rsidR="003938D4">
        <w:rPr>
          <w:rFonts w:ascii="Times New Roman" w:hAnsi="Times New Roman" w:cs="Times New Roman"/>
        </w:rPr>
        <w:t>of increasing population with less and less arable land to develop as the medieval period continued.</w:t>
      </w:r>
      <w:r w:rsidR="00474B65">
        <w:rPr>
          <w:rStyle w:val="FootnoteReference"/>
          <w:rFonts w:ascii="Times New Roman" w:hAnsi="Times New Roman" w:cs="Times New Roman"/>
        </w:rPr>
        <w:footnoteReference w:id="6"/>
      </w:r>
      <w:r w:rsidR="003938D4">
        <w:rPr>
          <w:rFonts w:ascii="Times New Roman" w:hAnsi="Times New Roman" w:cs="Times New Roman"/>
        </w:rPr>
        <w:t xml:space="preserve">  </w:t>
      </w:r>
    </w:p>
    <w:p w14:paraId="2708F6DB" w14:textId="21F193C1" w:rsidR="0034364D" w:rsidRDefault="0034364D" w:rsidP="00C66879">
      <w:pPr>
        <w:spacing w:after="0" w:line="480" w:lineRule="auto"/>
        <w:rPr>
          <w:rFonts w:ascii="Times New Roman" w:hAnsi="Times New Roman" w:cs="Times New Roman"/>
        </w:rPr>
      </w:pPr>
      <w:r>
        <w:rPr>
          <w:rFonts w:ascii="Times New Roman" w:hAnsi="Times New Roman" w:cs="Times New Roman"/>
        </w:rPr>
        <w:tab/>
        <w:t xml:space="preserve">Paul M. </w:t>
      </w:r>
      <w:proofErr w:type="spellStart"/>
      <w:r>
        <w:rPr>
          <w:rFonts w:ascii="Times New Roman" w:hAnsi="Times New Roman" w:cs="Times New Roman"/>
        </w:rPr>
        <w:t>Sweezy</w:t>
      </w:r>
      <w:proofErr w:type="spellEnd"/>
      <w:r>
        <w:rPr>
          <w:rFonts w:ascii="Times New Roman" w:hAnsi="Times New Roman" w:cs="Times New Roman"/>
        </w:rPr>
        <w:t xml:space="preserve">, a US economist and founder of the socialist publication </w:t>
      </w:r>
      <w:r w:rsidR="00D47C85">
        <w:rPr>
          <w:rFonts w:ascii="Times New Roman" w:hAnsi="Times New Roman" w:cs="Times New Roman"/>
          <w:i/>
          <w:iCs/>
        </w:rPr>
        <w:t xml:space="preserve">Monthly Review, </w:t>
      </w:r>
      <w:r w:rsidR="00D47C85">
        <w:rPr>
          <w:rFonts w:ascii="Times New Roman" w:hAnsi="Times New Roman" w:cs="Times New Roman"/>
        </w:rPr>
        <w:t>was the first major critic of Dobb’s book, although he commended Dobb for trying to understand how capitalism arose from feudalism (</w:t>
      </w:r>
      <w:proofErr w:type="spellStart"/>
      <w:r w:rsidR="003A3319">
        <w:rPr>
          <w:rFonts w:ascii="Times New Roman" w:hAnsi="Times New Roman" w:cs="Times New Roman"/>
        </w:rPr>
        <w:t>Sweezy</w:t>
      </w:r>
      <w:proofErr w:type="spellEnd"/>
      <w:r w:rsidR="003A3319">
        <w:rPr>
          <w:rFonts w:ascii="Times New Roman" w:hAnsi="Times New Roman" w:cs="Times New Roman"/>
        </w:rPr>
        <w:t xml:space="preserve"> </w:t>
      </w:r>
      <w:r w:rsidR="00D47C85">
        <w:rPr>
          <w:rFonts w:ascii="Times New Roman" w:hAnsi="Times New Roman" w:cs="Times New Roman"/>
        </w:rPr>
        <w:t>1976</w:t>
      </w:r>
      <w:r w:rsidR="00423F8C">
        <w:rPr>
          <w:rFonts w:ascii="Times New Roman" w:hAnsi="Times New Roman" w:cs="Times New Roman"/>
        </w:rPr>
        <w:t xml:space="preserve"> (1950)</w:t>
      </w:r>
      <w:r w:rsidR="00D47C85">
        <w:rPr>
          <w:rFonts w:ascii="Times New Roman" w:hAnsi="Times New Roman" w:cs="Times New Roman"/>
        </w:rPr>
        <w:t>).</w:t>
      </w:r>
      <w:r w:rsidR="003A3319">
        <w:rPr>
          <w:rFonts w:ascii="Times New Roman" w:hAnsi="Times New Roman" w:cs="Times New Roman"/>
        </w:rPr>
        <w:t xml:space="preserve">  For </w:t>
      </w:r>
      <w:proofErr w:type="spellStart"/>
      <w:r w:rsidR="003A3319">
        <w:rPr>
          <w:rFonts w:ascii="Times New Roman" w:hAnsi="Times New Roman" w:cs="Times New Roman"/>
        </w:rPr>
        <w:t>Sweezy</w:t>
      </w:r>
      <w:proofErr w:type="spellEnd"/>
      <w:r w:rsidR="003A3319">
        <w:rPr>
          <w:rFonts w:ascii="Times New Roman" w:hAnsi="Times New Roman" w:cs="Times New Roman"/>
        </w:rPr>
        <w:t xml:space="preserve">, </w:t>
      </w:r>
      <w:r w:rsidR="00D126FD">
        <w:rPr>
          <w:rFonts w:ascii="Times New Roman" w:hAnsi="Times New Roman" w:cs="Times New Roman"/>
        </w:rPr>
        <w:t xml:space="preserve">in general, </w:t>
      </w:r>
      <w:r w:rsidR="003A3319">
        <w:rPr>
          <w:rFonts w:ascii="Times New Roman" w:hAnsi="Times New Roman" w:cs="Times New Roman"/>
        </w:rPr>
        <w:t>the prime mover behind the demise of feudalism was the growth of overseas trade thanks to the Silk Road to China being closed in the 15</w:t>
      </w:r>
      <w:r w:rsidR="003A3319" w:rsidRPr="003A3319">
        <w:rPr>
          <w:rFonts w:ascii="Times New Roman" w:hAnsi="Times New Roman" w:cs="Times New Roman"/>
          <w:vertAlign w:val="superscript"/>
        </w:rPr>
        <w:t>th</w:t>
      </w:r>
      <w:r w:rsidR="003A3319">
        <w:rPr>
          <w:rFonts w:ascii="Times New Roman" w:hAnsi="Times New Roman" w:cs="Times New Roman"/>
        </w:rPr>
        <w:t xml:space="preserve"> Century</w:t>
      </w:r>
      <w:r w:rsidR="00D126FD">
        <w:rPr>
          <w:rFonts w:ascii="Times New Roman" w:hAnsi="Times New Roman" w:cs="Times New Roman"/>
        </w:rPr>
        <w:t xml:space="preserve"> by the Ottoman Empire and the development of larg</w:t>
      </w:r>
      <w:r w:rsidR="008A60BC">
        <w:rPr>
          <w:rFonts w:ascii="Times New Roman" w:hAnsi="Times New Roman" w:cs="Times New Roman"/>
        </w:rPr>
        <w:t xml:space="preserve">e mercantile sailing fleets by </w:t>
      </w:r>
      <w:r w:rsidR="004354FB">
        <w:rPr>
          <w:rFonts w:ascii="Times New Roman" w:hAnsi="Times New Roman" w:cs="Times New Roman"/>
        </w:rPr>
        <w:t xml:space="preserve">rival </w:t>
      </w:r>
      <w:r w:rsidR="00D126FD">
        <w:rPr>
          <w:rFonts w:ascii="Times New Roman" w:hAnsi="Times New Roman" w:cs="Times New Roman"/>
        </w:rPr>
        <w:t>European powers</w:t>
      </w:r>
      <w:r w:rsidR="003A3319">
        <w:rPr>
          <w:rFonts w:ascii="Times New Roman" w:hAnsi="Times New Roman" w:cs="Times New Roman"/>
        </w:rPr>
        <w:t xml:space="preserve"> (</w:t>
      </w:r>
      <w:proofErr w:type="spellStart"/>
      <w:r w:rsidR="003A3319">
        <w:rPr>
          <w:rFonts w:ascii="Times New Roman" w:hAnsi="Times New Roman" w:cs="Times New Roman"/>
        </w:rPr>
        <w:t>Sweezy</w:t>
      </w:r>
      <w:proofErr w:type="spellEnd"/>
      <w:r w:rsidR="003A3319">
        <w:rPr>
          <w:rFonts w:ascii="Times New Roman" w:hAnsi="Times New Roman" w:cs="Times New Roman"/>
        </w:rPr>
        <w:t xml:space="preserve"> 1976</w:t>
      </w:r>
      <w:r w:rsidR="00423F8C">
        <w:rPr>
          <w:rFonts w:ascii="Times New Roman" w:hAnsi="Times New Roman" w:cs="Times New Roman"/>
        </w:rPr>
        <w:t xml:space="preserve"> (1950)</w:t>
      </w:r>
      <w:r w:rsidR="003A3319">
        <w:rPr>
          <w:rFonts w:ascii="Times New Roman" w:hAnsi="Times New Roman" w:cs="Times New Roman"/>
        </w:rPr>
        <w:t xml:space="preserve">, Heller 2011).  </w:t>
      </w:r>
      <w:r w:rsidR="004354FB">
        <w:rPr>
          <w:rFonts w:ascii="Times New Roman" w:hAnsi="Times New Roman" w:cs="Times New Roman"/>
        </w:rPr>
        <w:t xml:space="preserve">One could argue that the growth of these fleets paralleled the ascendancy of strong central monarchies in these nations, which in turn fostered a rivalry among the monarchs, or </w:t>
      </w:r>
      <w:r w:rsidR="00A53170">
        <w:rPr>
          <w:rFonts w:ascii="Times New Roman" w:hAnsi="Times New Roman" w:cs="Times New Roman"/>
        </w:rPr>
        <w:t xml:space="preserve">some type of </w:t>
      </w:r>
      <w:r w:rsidR="004354FB">
        <w:rPr>
          <w:rFonts w:ascii="Times New Roman" w:hAnsi="Times New Roman" w:cs="Times New Roman"/>
        </w:rPr>
        <w:t>a “game of thrones”</w:t>
      </w:r>
      <w:r w:rsidR="007150AC">
        <w:rPr>
          <w:rFonts w:ascii="Times New Roman" w:hAnsi="Times New Roman" w:cs="Times New Roman"/>
        </w:rPr>
        <w:t xml:space="preserve"> (Heller 2011).  </w:t>
      </w:r>
      <w:r w:rsidR="006927DB">
        <w:rPr>
          <w:rFonts w:ascii="Times New Roman" w:hAnsi="Times New Roman" w:cs="Times New Roman"/>
        </w:rPr>
        <w:t xml:space="preserve">The ascent of these strong kings and queens at the expense of regional lords and noblemen also enhanced the taxing power and legal jurisdiction of the state so that more and better public and private investment could be made and contracts across different regions would be enforced (Brenner 1976).  </w:t>
      </w:r>
      <w:r w:rsidR="004354FB">
        <w:rPr>
          <w:rFonts w:ascii="Times New Roman" w:hAnsi="Times New Roman" w:cs="Times New Roman"/>
        </w:rPr>
        <w:t>Also, t</w:t>
      </w:r>
      <w:r w:rsidR="00BF21B3">
        <w:rPr>
          <w:rFonts w:ascii="Times New Roman" w:hAnsi="Times New Roman" w:cs="Times New Roman"/>
        </w:rPr>
        <w:t xml:space="preserve">he production of goods changed from production for subsistence and for payment of land rent to </w:t>
      </w:r>
      <w:r w:rsidR="001B1AFA">
        <w:rPr>
          <w:rFonts w:ascii="Times New Roman" w:hAnsi="Times New Roman" w:cs="Times New Roman"/>
        </w:rPr>
        <w:t xml:space="preserve">the </w:t>
      </w:r>
      <w:r w:rsidR="006927DB">
        <w:rPr>
          <w:rFonts w:ascii="Times New Roman" w:hAnsi="Times New Roman" w:cs="Times New Roman"/>
        </w:rPr>
        <w:t xml:space="preserve">local </w:t>
      </w:r>
      <w:r w:rsidR="00BF21B3">
        <w:rPr>
          <w:rFonts w:ascii="Times New Roman" w:hAnsi="Times New Roman" w:cs="Times New Roman"/>
        </w:rPr>
        <w:t xml:space="preserve">lords to </w:t>
      </w:r>
      <w:r w:rsidR="007150AC">
        <w:rPr>
          <w:rFonts w:ascii="Times New Roman" w:hAnsi="Times New Roman" w:cs="Times New Roman"/>
        </w:rPr>
        <w:t xml:space="preserve">one of </w:t>
      </w:r>
      <w:r w:rsidR="00BF21B3">
        <w:rPr>
          <w:rFonts w:ascii="Times New Roman" w:hAnsi="Times New Roman" w:cs="Times New Roman"/>
        </w:rPr>
        <w:t xml:space="preserve">a production </w:t>
      </w:r>
      <w:proofErr w:type="gramStart"/>
      <w:r w:rsidR="00BF21B3">
        <w:rPr>
          <w:rFonts w:ascii="Times New Roman" w:hAnsi="Times New Roman" w:cs="Times New Roman"/>
        </w:rPr>
        <w:t>system</w:t>
      </w:r>
      <w:proofErr w:type="gramEnd"/>
      <w:r w:rsidR="00BF21B3">
        <w:rPr>
          <w:rFonts w:ascii="Times New Roman" w:hAnsi="Times New Roman" w:cs="Times New Roman"/>
        </w:rPr>
        <w:t xml:space="preserve"> </w:t>
      </w:r>
      <w:r w:rsidR="00BF21B3">
        <w:rPr>
          <w:rFonts w:ascii="Times New Roman" w:hAnsi="Times New Roman" w:cs="Times New Roman"/>
        </w:rPr>
        <w:lastRenderedPageBreak/>
        <w:t>for markets</w:t>
      </w:r>
      <w:r w:rsidR="007150AC">
        <w:rPr>
          <w:rFonts w:ascii="Times New Roman" w:hAnsi="Times New Roman" w:cs="Times New Roman"/>
        </w:rPr>
        <w:t xml:space="preserve">, whether the markets were foreign or domestic.  </w:t>
      </w:r>
      <w:r w:rsidR="00BF21B3">
        <w:rPr>
          <w:rFonts w:ascii="Times New Roman" w:hAnsi="Times New Roman" w:cs="Times New Roman"/>
        </w:rPr>
        <w:t xml:space="preserve">Currency and tax systems would develop concomitantly with markets.  </w:t>
      </w:r>
      <w:r w:rsidR="003A3319">
        <w:rPr>
          <w:rFonts w:ascii="Times New Roman" w:hAnsi="Times New Roman" w:cs="Times New Roman"/>
        </w:rPr>
        <w:t xml:space="preserve">Additionally, the growth of </w:t>
      </w:r>
      <w:r w:rsidR="00D126FD">
        <w:rPr>
          <w:rFonts w:ascii="Times New Roman" w:hAnsi="Times New Roman" w:cs="Times New Roman"/>
        </w:rPr>
        <w:t xml:space="preserve">urban population centers was another key factor in that towns and cities, especially those with seaports, facilitated the exchange of goods with other lands.  Cities were unfettered by feudal rule, serfdom, and the stagnant innovation that existed in the </w:t>
      </w:r>
      <w:r w:rsidR="00BF21B3">
        <w:rPr>
          <w:rFonts w:ascii="Times New Roman" w:hAnsi="Times New Roman" w:cs="Times New Roman"/>
        </w:rPr>
        <w:t>manors of</w:t>
      </w:r>
      <w:r w:rsidR="00D126FD">
        <w:rPr>
          <w:rFonts w:ascii="Times New Roman" w:hAnsi="Times New Roman" w:cs="Times New Roman"/>
        </w:rPr>
        <w:t xml:space="preserve"> rural areas.  </w:t>
      </w:r>
      <w:r w:rsidR="00723A07">
        <w:rPr>
          <w:rFonts w:ascii="Times New Roman" w:hAnsi="Times New Roman" w:cs="Times New Roman"/>
        </w:rPr>
        <w:t>Thanks to international trade, cities would see the rise of producers and manufacturers,</w:t>
      </w:r>
      <w:r w:rsidR="007150AC">
        <w:rPr>
          <w:rFonts w:ascii="Times New Roman" w:hAnsi="Times New Roman" w:cs="Times New Roman"/>
        </w:rPr>
        <w:t xml:space="preserve"> distributors, and retailers which</w:t>
      </w:r>
      <w:r w:rsidR="00723A07">
        <w:rPr>
          <w:rFonts w:ascii="Times New Roman" w:hAnsi="Times New Roman" w:cs="Times New Roman"/>
        </w:rPr>
        <w:t xml:space="preserve"> would </w:t>
      </w:r>
      <w:proofErr w:type="gramStart"/>
      <w:r w:rsidR="00723A07">
        <w:rPr>
          <w:rFonts w:ascii="Times New Roman" w:hAnsi="Times New Roman" w:cs="Times New Roman"/>
        </w:rPr>
        <w:t>grow in size</w:t>
      </w:r>
      <w:proofErr w:type="gramEnd"/>
      <w:r w:rsidR="00723A07">
        <w:rPr>
          <w:rFonts w:ascii="Times New Roman" w:hAnsi="Times New Roman" w:cs="Times New Roman"/>
        </w:rPr>
        <w:t xml:space="preserve"> over time.  </w:t>
      </w:r>
      <w:r w:rsidR="000616A9">
        <w:rPr>
          <w:rFonts w:ascii="Times New Roman" w:hAnsi="Times New Roman" w:cs="Times New Roman"/>
        </w:rPr>
        <w:t xml:space="preserve">These were essentially the same arguments made by Engels (1957) who also noted the importance of cities and foreign trade in the demise of feudalism.  </w:t>
      </w:r>
      <w:r w:rsidR="00B374BB">
        <w:rPr>
          <w:rFonts w:ascii="Times New Roman" w:hAnsi="Times New Roman" w:cs="Times New Roman"/>
        </w:rPr>
        <w:t xml:space="preserve">Finally, </w:t>
      </w:r>
      <w:proofErr w:type="spellStart"/>
      <w:r w:rsidR="00B374BB">
        <w:rPr>
          <w:rFonts w:ascii="Times New Roman" w:hAnsi="Times New Roman" w:cs="Times New Roman"/>
        </w:rPr>
        <w:t>Sweezy</w:t>
      </w:r>
      <w:proofErr w:type="spellEnd"/>
      <w:r w:rsidR="00B374BB">
        <w:rPr>
          <w:rFonts w:ascii="Times New Roman" w:hAnsi="Times New Roman" w:cs="Times New Roman"/>
        </w:rPr>
        <w:t>, as well as his friend and collaborator on other projects, Paul A. Baran (1953</w:t>
      </w:r>
      <w:r w:rsidR="00034141">
        <w:rPr>
          <w:rFonts w:ascii="Times New Roman" w:hAnsi="Times New Roman" w:cs="Times New Roman"/>
        </w:rPr>
        <w:t xml:space="preserve"> and 1957</w:t>
      </w:r>
      <w:r w:rsidR="00B374BB">
        <w:rPr>
          <w:rFonts w:ascii="Times New Roman" w:hAnsi="Times New Roman" w:cs="Times New Roman"/>
        </w:rPr>
        <w:t>) saw the feudalistic system as one that was basically stati</w:t>
      </w:r>
      <w:r w:rsidR="00034141">
        <w:rPr>
          <w:rFonts w:ascii="Times New Roman" w:hAnsi="Times New Roman" w:cs="Times New Roman"/>
        </w:rPr>
        <w:t>c, wasteful in the sense of not reinvesting any of its gains or surplus,</w:t>
      </w:r>
      <w:r w:rsidR="00B374BB">
        <w:rPr>
          <w:rFonts w:ascii="Times New Roman" w:hAnsi="Times New Roman" w:cs="Times New Roman"/>
        </w:rPr>
        <w:t xml:space="preserve"> and did not have much change in output per capita and standards of living year in and year out.  They did not consider the feudalistic </w:t>
      </w:r>
      <w:r w:rsidR="007150AC">
        <w:rPr>
          <w:rFonts w:ascii="Times New Roman" w:hAnsi="Times New Roman" w:cs="Times New Roman"/>
        </w:rPr>
        <w:t xml:space="preserve">system </w:t>
      </w:r>
      <w:r w:rsidR="00B374BB">
        <w:rPr>
          <w:rFonts w:ascii="Times New Roman" w:hAnsi="Times New Roman" w:cs="Times New Roman"/>
        </w:rPr>
        <w:t>dynamic or growth oriented</w:t>
      </w:r>
      <w:r w:rsidR="008A60BC">
        <w:rPr>
          <w:rFonts w:ascii="Times New Roman" w:hAnsi="Times New Roman" w:cs="Times New Roman"/>
        </w:rPr>
        <w:t>, although some have noted that the medieval period had periods of innovation, but these did not last long (Snooks 1993)</w:t>
      </w:r>
      <w:r w:rsidR="00B374BB">
        <w:rPr>
          <w:rFonts w:ascii="Times New Roman" w:hAnsi="Times New Roman" w:cs="Times New Roman"/>
        </w:rPr>
        <w:t xml:space="preserve">.  </w:t>
      </w:r>
      <w:r w:rsidR="00D126FD">
        <w:rPr>
          <w:rFonts w:ascii="Times New Roman" w:hAnsi="Times New Roman" w:cs="Times New Roman"/>
        </w:rPr>
        <w:t>Overseas trade</w:t>
      </w:r>
      <w:r w:rsidR="00BF21B3">
        <w:rPr>
          <w:rFonts w:ascii="Times New Roman" w:hAnsi="Times New Roman" w:cs="Times New Roman"/>
        </w:rPr>
        <w:t>, markets for exchange</w:t>
      </w:r>
      <w:r w:rsidR="005F628E">
        <w:rPr>
          <w:rStyle w:val="FootnoteReference"/>
          <w:rFonts w:ascii="Times New Roman" w:hAnsi="Times New Roman" w:cs="Times New Roman"/>
        </w:rPr>
        <w:footnoteReference w:id="7"/>
      </w:r>
      <w:r w:rsidR="00BF21B3">
        <w:rPr>
          <w:rFonts w:ascii="Times New Roman" w:hAnsi="Times New Roman" w:cs="Times New Roman"/>
        </w:rPr>
        <w:t>,</w:t>
      </w:r>
      <w:r w:rsidR="00D126FD">
        <w:rPr>
          <w:rFonts w:ascii="Times New Roman" w:hAnsi="Times New Roman" w:cs="Times New Roman"/>
        </w:rPr>
        <w:t xml:space="preserve"> </w:t>
      </w:r>
      <w:r w:rsidR="008A5723">
        <w:rPr>
          <w:rFonts w:ascii="Times New Roman" w:hAnsi="Times New Roman" w:cs="Times New Roman"/>
        </w:rPr>
        <w:t xml:space="preserve">gains in output, </w:t>
      </w:r>
      <w:r w:rsidR="00034141">
        <w:rPr>
          <w:rFonts w:ascii="Times New Roman" w:hAnsi="Times New Roman" w:cs="Times New Roman"/>
        </w:rPr>
        <w:t xml:space="preserve">wasteful practices, </w:t>
      </w:r>
      <w:r w:rsidR="006927DB">
        <w:rPr>
          <w:rFonts w:ascii="Times New Roman" w:hAnsi="Times New Roman" w:cs="Times New Roman"/>
        </w:rPr>
        <w:t xml:space="preserve">stronger central governments, </w:t>
      </w:r>
      <w:r w:rsidR="00D126FD">
        <w:rPr>
          <w:rFonts w:ascii="Times New Roman" w:hAnsi="Times New Roman" w:cs="Times New Roman"/>
        </w:rPr>
        <w:t>and the corresponding growth in cities</w:t>
      </w:r>
      <w:r w:rsidR="00BF21B3">
        <w:rPr>
          <w:rFonts w:ascii="Times New Roman" w:hAnsi="Times New Roman" w:cs="Times New Roman"/>
        </w:rPr>
        <w:t xml:space="preserve"> were exogenous factors that would </w:t>
      </w:r>
      <w:r w:rsidR="00723A07">
        <w:rPr>
          <w:rFonts w:ascii="Times New Roman" w:hAnsi="Times New Roman" w:cs="Times New Roman"/>
        </w:rPr>
        <w:t xml:space="preserve">press upon and </w:t>
      </w:r>
      <w:r w:rsidR="00BF21B3">
        <w:rPr>
          <w:rFonts w:ascii="Times New Roman" w:hAnsi="Times New Roman" w:cs="Times New Roman"/>
        </w:rPr>
        <w:t xml:space="preserve">eventually bring down feudalism according to </w:t>
      </w:r>
      <w:proofErr w:type="spellStart"/>
      <w:r w:rsidR="00BF21B3">
        <w:rPr>
          <w:rFonts w:ascii="Times New Roman" w:hAnsi="Times New Roman" w:cs="Times New Roman"/>
        </w:rPr>
        <w:t>Sweezy</w:t>
      </w:r>
      <w:proofErr w:type="spellEnd"/>
      <w:r w:rsidR="00BF21B3">
        <w:rPr>
          <w:rFonts w:ascii="Times New Roman" w:hAnsi="Times New Roman" w:cs="Times New Roman"/>
        </w:rPr>
        <w:t xml:space="preserve">.  </w:t>
      </w:r>
      <w:r w:rsidR="00D126FD">
        <w:rPr>
          <w:rFonts w:ascii="Times New Roman" w:hAnsi="Times New Roman" w:cs="Times New Roman"/>
        </w:rPr>
        <w:t xml:space="preserve">   </w:t>
      </w:r>
      <w:r w:rsidR="003A3319">
        <w:rPr>
          <w:rFonts w:ascii="Times New Roman" w:hAnsi="Times New Roman" w:cs="Times New Roman"/>
        </w:rPr>
        <w:t xml:space="preserve">  </w:t>
      </w:r>
      <w:r>
        <w:rPr>
          <w:rFonts w:ascii="Times New Roman" w:hAnsi="Times New Roman" w:cs="Times New Roman"/>
        </w:rPr>
        <w:t xml:space="preserve"> </w:t>
      </w:r>
    </w:p>
    <w:p w14:paraId="540700EA" w14:textId="77777777" w:rsidR="001B1AFA" w:rsidRDefault="00941123" w:rsidP="00C66879">
      <w:pPr>
        <w:spacing w:after="0" w:line="480" w:lineRule="auto"/>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Sweezy</w:t>
      </w:r>
      <w:proofErr w:type="spellEnd"/>
      <w:r>
        <w:rPr>
          <w:rFonts w:ascii="Times New Roman" w:hAnsi="Times New Roman" w:cs="Times New Roman"/>
        </w:rPr>
        <w:t xml:space="preserve"> cited and relied upon the work of the </w:t>
      </w:r>
      <w:r w:rsidR="00491814">
        <w:rPr>
          <w:rFonts w:ascii="Times New Roman" w:hAnsi="Times New Roman" w:cs="Times New Roman"/>
        </w:rPr>
        <w:t xml:space="preserve">Belgian </w:t>
      </w:r>
      <w:r>
        <w:rPr>
          <w:rFonts w:ascii="Times New Roman" w:hAnsi="Times New Roman" w:cs="Times New Roman"/>
        </w:rPr>
        <w:t xml:space="preserve">historian </w:t>
      </w:r>
      <w:r w:rsidR="00491814">
        <w:rPr>
          <w:rFonts w:ascii="Times New Roman" w:hAnsi="Times New Roman" w:cs="Times New Roman"/>
        </w:rPr>
        <w:t xml:space="preserve">Henri </w:t>
      </w:r>
      <w:proofErr w:type="spellStart"/>
      <w:r>
        <w:rPr>
          <w:rFonts w:ascii="Times New Roman" w:hAnsi="Times New Roman" w:cs="Times New Roman"/>
        </w:rPr>
        <w:t>Pirenne</w:t>
      </w:r>
      <w:proofErr w:type="spellEnd"/>
      <w:r w:rsidR="00491814">
        <w:rPr>
          <w:rFonts w:ascii="Times New Roman" w:hAnsi="Times New Roman" w:cs="Times New Roman"/>
        </w:rPr>
        <w:t xml:space="preserve"> whose </w:t>
      </w:r>
      <w:r w:rsidR="00491814" w:rsidRPr="00491814">
        <w:rPr>
          <w:rFonts w:ascii="Times New Roman" w:hAnsi="Times New Roman" w:cs="Times New Roman"/>
          <w:i/>
          <w:iCs/>
        </w:rPr>
        <w:t>Medieval Cities: Their Origins and the Revival of Trade</w:t>
      </w:r>
      <w:r w:rsidR="00491814" w:rsidRPr="00491814">
        <w:rPr>
          <w:rFonts w:ascii="Times New Roman" w:hAnsi="Times New Roman" w:cs="Times New Roman"/>
        </w:rPr>
        <w:t xml:space="preserve"> (19</w:t>
      </w:r>
      <w:r w:rsidR="00491814">
        <w:rPr>
          <w:rFonts w:ascii="Times New Roman" w:hAnsi="Times New Roman" w:cs="Times New Roman"/>
        </w:rPr>
        <w:t>56</w:t>
      </w:r>
      <w:r w:rsidR="00423F8C">
        <w:rPr>
          <w:rFonts w:ascii="Times New Roman" w:hAnsi="Times New Roman" w:cs="Times New Roman"/>
        </w:rPr>
        <w:t xml:space="preserve"> (1925)</w:t>
      </w:r>
      <w:r w:rsidR="00491814" w:rsidRPr="00491814">
        <w:rPr>
          <w:rFonts w:ascii="Times New Roman" w:hAnsi="Times New Roman" w:cs="Times New Roman"/>
        </w:rPr>
        <w:t xml:space="preserve">) </w:t>
      </w:r>
      <w:r w:rsidR="00491814">
        <w:rPr>
          <w:rFonts w:ascii="Times New Roman" w:hAnsi="Times New Roman" w:cs="Times New Roman"/>
        </w:rPr>
        <w:t xml:space="preserve">basically claimed that capitalism originated in late medieval cities thanks to international trade and the settlement of many wealthy traders and merchants in western European cities.  </w:t>
      </w:r>
      <w:r w:rsidR="00C90575">
        <w:rPr>
          <w:rFonts w:ascii="Times New Roman" w:hAnsi="Times New Roman" w:cs="Times New Roman"/>
        </w:rPr>
        <w:t xml:space="preserve">Along similar lines, </w:t>
      </w:r>
      <w:r w:rsidR="008053DA">
        <w:rPr>
          <w:rFonts w:ascii="Times New Roman" w:hAnsi="Times New Roman" w:cs="Times New Roman"/>
        </w:rPr>
        <w:t>Nell</w:t>
      </w:r>
      <w:r w:rsidR="00C90575">
        <w:rPr>
          <w:rFonts w:ascii="Times New Roman" w:hAnsi="Times New Roman" w:cs="Times New Roman"/>
        </w:rPr>
        <w:t xml:space="preserve"> (19</w:t>
      </w:r>
      <w:r w:rsidR="008053DA">
        <w:rPr>
          <w:rFonts w:ascii="Times New Roman" w:hAnsi="Times New Roman" w:cs="Times New Roman"/>
        </w:rPr>
        <w:t>67</w:t>
      </w:r>
      <w:r w:rsidR="00C90575">
        <w:rPr>
          <w:rFonts w:ascii="Times New Roman" w:hAnsi="Times New Roman" w:cs="Times New Roman"/>
        </w:rPr>
        <w:t>)</w:t>
      </w:r>
      <w:r w:rsidR="000616A9">
        <w:rPr>
          <w:rFonts w:ascii="Times New Roman" w:hAnsi="Times New Roman" w:cs="Times New Roman"/>
        </w:rPr>
        <w:t>, like Engels (1957)</w:t>
      </w:r>
      <w:r w:rsidR="00C90575">
        <w:rPr>
          <w:rFonts w:ascii="Times New Roman" w:hAnsi="Times New Roman" w:cs="Times New Roman"/>
        </w:rPr>
        <w:t xml:space="preserve"> put forth the idea that feudalism gave way to capitalism thanks to a contest won by urban industrialists against their rivals, noblemen and merchants.  </w:t>
      </w:r>
      <w:proofErr w:type="spellStart"/>
      <w:r w:rsidR="00EA287E">
        <w:rPr>
          <w:rFonts w:ascii="Times New Roman" w:hAnsi="Times New Roman" w:cs="Times New Roman"/>
        </w:rPr>
        <w:t>Sweezy</w:t>
      </w:r>
      <w:proofErr w:type="spellEnd"/>
      <w:r w:rsidR="00EA287E">
        <w:rPr>
          <w:rFonts w:ascii="Times New Roman" w:hAnsi="Times New Roman" w:cs="Times New Roman"/>
        </w:rPr>
        <w:t xml:space="preserve"> also believed that Dobb had confused feudalism and serfdom.  Serfdom, according to </w:t>
      </w:r>
      <w:proofErr w:type="spellStart"/>
      <w:r w:rsidR="00EA287E">
        <w:rPr>
          <w:rFonts w:ascii="Times New Roman" w:hAnsi="Times New Roman" w:cs="Times New Roman"/>
        </w:rPr>
        <w:t>Sweezy</w:t>
      </w:r>
      <w:proofErr w:type="spellEnd"/>
      <w:r w:rsidR="00EA287E">
        <w:rPr>
          <w:rFonts w:ascii="Times New Roman" w:hAnsi="Times New Roman" w:cs="Times New Roman"/>
        </w:rPr>
        <w:t xml:space="preserve">, could exist without feudalism, and continued to do so </w:t>
      </w:r>
      <w:r w:rsidR="00631F05">
        <w:rPr>
          <w:rFonts w:ascii="Times New Roman" w:hAnsi="Times New Roman" w:cs="Times New Roman"/>
        </w:rPr>
        <w:t xml:space="preserve">in several regions </w:t>
      </w:r>
      <w:r w:rsidR="00EA287E">
        <w:rPr>
          <w:rFonts w:ascii="Times New Roman" w:hAnsi="Times New Roman" w:cs="Times New Roman"/>
        </w:rPr>
        <w:t xml:space="preserve">after capitalism had become dominant in </w:t>
      </w:r>
      <w:r w:rsidR="00631F05">
        <w:rPr>
          <w:rFonts w:ascii="Times New Roman" w:hAnsi="Times New Roman" w:cs="Times New Roman"/>
        </w:rPr>
        <w:t xml:space="preserve">Western </w:t>
      </w:r>
      <w:r w:rsidR="00EA287E">
        <w:rPr>
          <w:rFonts w:ascii="Times New Roman" w:hAnsi="Times New Roman" w:cs="Times New Roman"/>
        </w:rPr>
        <w:t>Europe.</w:t>
      </w:r>
      <w:r w:rsidR="000B5DAE">
        <w:rPr>
          <w:rFonts w:ascii="Times New Roman" w:hAnsi="Times New Roman" w:cs="Times New Roman"/>
        </w:rPr>
        <w:t xml:space="preserve">  </w:t>
      </w:r>
    </w:p>
    <w:p w14:paraId="331EBD58" w14:textId="4BBE065D" w:rsidR="00084E3C" w:rsidRPr="00491814" w:rsidRDefault="000B5DAE" w:rsidP="001B1AFA">
      <w:pPr>
        <w:spacing w:after="0" w:line="480" w:lineRule="auto"/>
        <w:ind w:firstLine="720"/>
        <w:rPr>
          <w:rFonts w:ascii="Times New Roman" w:hAnsi="Times New Roman" w:cs="Times New Roman"/>
          <w:i/>
          <w:iCs/>
        </w:rPr>
      </w:pPr>
      <w:r>
        <w:rPr>
          <w:rFonts w:ascii="Times New Roman" w:hAnsi="Times New Roman" w:cs="Times New Roman"/>
        </w:rPr>
        <w:lastRenderedPageBreak/>
        <w:t xml:space="preserve">In </w:t>
      </w:r>
      <w:r w:rsidR="002E6652">
        <w:rPr>
          <w:rFonts w:ascii="Times New Roman" w:hAnsi="Times New Roman" w:cs="Times New Roman"/>
        </w:rPr>
        <w:t xml:space="preserve">general </w:t>
      </w:r>
      <w:r>
        <w:rPr>
          <w:rFonts w:ascii="Times New Roman" w:hAnsi="Times New Roman" w:cs="Times New Roman"/>
        </w:rPr>
        <w:t xml:space="preserve">agreement with </w:t>
      </w:r>
      <w:proofErr w:type="spellStart"/>
      <w:r>
        <w:rPr>
          <w:rFonts w:ascii="Times New Roman" w:hAnsi="Times New Roman" w:cs="Times New Roman"/>
        </w:rPr>
        <w:t>Sweezy</w:t>
      </w:r>
      <w:proofErr w:type="spellEnd"/>
      <w:r>
        <w:rPr>
          <w:rFonts w:ascii="Times New Roman" w:hAnsi="Times New Roman" w:cs="Times New Roman"/>
        </w:rPr>
        <w:t>,</w:t>
      </w:r>
      <w:r w:rsidR="002E6652">
        <w:rPr>
          <w:rFonts w:ascii="Times New Roman" w:hAnsi="Times New Roman" w:cs="Times New Roman"/>
        </w:rPr>
        <w:t xml:space="preserve"> other scholars would point to cities and/or foreign trade as keys to the development of capitalism over feudalism.  </w:t>
      </w:r>
      <w:r>
        <w:rPr>
          <w:rFonts w:ascii="Times New Roman" w:hAnsi="Times New Roman" w:cs="Times New Roman"/>
        </w:rPr>
        <w:t xml:space="preserve">Wallerstein (1974) would later write that capitalism would mostly begin to flourish in Western Europe thanks to the development of world trade and the beginnings of </w:t>
      </w:r>
      <w:r w:rsidR="00030FA9">
        <w:rPr>
          <w:rFonts w:ascii="Times New Roman" w:hAnsi="Times New Roman" w:cs="Times New Roman"/>
        </w:rPr>
        <w:t xml:space="preserve">an overseas expansion and </w:t>
      </w:r>
      <w:r>
        <w:rPr>
          <w:rFonts w:ascii="Times New Roman" w:hAnsi="Times New Roman" w:cs="Times New Roman"/>
        </w:rPr>
        <w:t xml:space="preserve">an exploitative relationship that Europe had with the rest of the world.  Wallerstein (1974) </w:t>
      </w:r>
      <w:r w:rsidR="00E6281C">
        <w:rPr>
          <w:rFonts w:ascii="Times New Roman" w:hAnsi="Times New Roman" w:cs="Times New Roman"/>
        </w:rPr>
        <w:t xml:space="preserve">and Anderson (2013) </w:t>
      </w:r>
      <w:r>
        <w:rPr>
          <w:rFonts w:ascii="Times New Roman" w:hAnsi="Times New Roman" w:cs="Times New Roman"/>
        </w:rPr>
        <w:t xml:space="preserve">did believe </w:t>
      </w:r>
      <w:r w:rsidR="00030FA9">
        <w:rPr>
          <w:rFonts w:ascii="Times New Roman" w:hAnsi="Times New Roman" w:cs="Times New Roman"/>
        </w:rPr>
        <w:t>that class struggles and</w:t>
      </w:r>
      <w:r>
        <w:rPr>
          <w:rFonts w:ascii="Times New Roman" w:hAnsi="Times New Roman" w:cs="Times New Roman"/>
        </w:rPr>
        <w:t xml:space="preserve"> a lack of arable land in Europe did spur innovation in agriculture</w:t>
      </w:r>
      <w:r w:rsidR="00030FA9">
        <w:rPr>
          <w:rFonts w:ascii="Times New Roman" w:hAnsi="Times New Roman" w:cs="Times New Roman"/>
        </w:rPr>
        <w:t xml:space="preserve"> which hurt the feudalistic system</w:t>
      </w:r>
      <w:r>
        <w:rPr>
          <w:rFonts w:ascii="Times New Roman" w:hAnsi="Times New Roman" w:cs="Times New Roman"/>
        </w:rPr>
        <w:t xml:space="preserve">, </w:t>
      </w:r>
      <w:r w:rsidR="007150AC">
        <w:rPr>
          <w:rFonts w:ascii="Times New Roman" w:hAnsi="Times New Roman" w:cs="Times New Roman"/>
        </w:rPr>
        <w:t>yet they</w:t>
      </w:r>
      <w:r w:rsidR="00030FA9">
        <w:rPr>
          <w:rFonts w:ascii="Times New Roman" w:hAnsi="Times New Roman" w:cs="Times New Roman"/>
        </w:rPr>
        <w:t xml:space="preserve"> thought</w:t>
      </w:r>
      <w:r>
        <w:rPr>
          <w:rFonts w:ascii="Times New Roman" w:hAnsi="Times New Roman" w:cs="Times New Roman"/>
        </w:rPr>
        <w:t xml:space="preserve"> world trade was a greater factor in the development of capitalist Europe.  </w:t>
      </w:r>
      <w:r w:rsidR="002E6652" w:rsidRPr="002E6652">
        <w:rPr>
          <w:rFonts w:ascii="Times New Roman" w:hAnsi="Times New Roman" w:cs="Times New Roman"/>
        </w:rPr>
        <w:t xml:space="preserve">Similarly, Heller (2011) would emphasize the rise of </w:t>
      </w:r>
      <w:r w:rsidR="00E6281C">
        <w:rPr>
          <w:rFonts w:ascii="Times New Roman" w:hAnsi="Times New Roman" w:cs="Times New Roman"/>
        </w:rPr>
        <w:t xml:space="preserve">strong national governments, </w:t>
      </w:r>
      <w:r w:rsidR="002E6652" w:rsidRPr="002E6652">
        <w:rPr>
          <w:rFonts w:ascii="Times New Roman" w:hAnsi="Times New Roman" w:cs="Times New Roman"/>
        </w:rPr>
        <w:t xml:space="preserve">colonialism and foreign conquest along with greater foreign trade as a key to the development of capitalism.  </w:t>
      </w:r>
      <w:r w:rsidR="00142098">
        <w:rPr>
          <w:rFonts w:ascii="Times New Roman" w:hAnsi="Times New Roman" w:cs="Times New Roman"/>
        </w:rPr>
        <w:t xml:space="preserve">Finally, </w:t>
      </w:r>
      <w:proofErr w:type="spellStart"/>
      <w:r w:rsidR="009E24AB">
        <w:rPr>
          <w:rFonts w:ascii="Times New Roman" w:hAnsi="Times New Roman" w:cs="Times New Roman"/>
        </w:rPr>
        <w:t>Mielants</w:t>
      </w:r>
      <w:proofErr w:type="spellEnd"/>
      <w:r w:rsidR="009E24AB">
        <w:rPr>
          <w:rFonts w:ascii="Times New Roman" w:hAnsi="Times New Roman" w:cs="Times New Roman"/>
        </w:rPr>
        <w:t xml:space="preserve"> (2007) </w:t>
      </w:r>
      <w:proofErr w:type="gramStart"/>
      <w:r w:rsidR="009E24AB">
        <w:rPr>
          <w:rFonts w:ascii="Times New Roman" w:hAnsi="Times New Roman" w:cs="Times New Roman"/>
        </w:rPr>
        <w:t>came</w:t>
      </w:r>
      <w:r w:rsidR="00084E3C">
        <w:rPr>
          <w:rFonts w:ascii="Times New Roman" w:hAnsi="Times New Roman" w:cs="Times New Roman"/>
        </w:rPr>
        <w:t xml:space="preserve"> to the conclusion</w:t>
      </w:r>
      <w:proofErr w:type="gramEnd"/>
      <w:r w:rsidR="00084E3C">
        <w:rPr>
          <w:rFonts w:ascii="Times New Roman" w:hAnsi="Times New Roman" w:cs="Times New Roman"/>
        </w:rPr>
        <w:t xml:space="preserve"> that cities and their growing political and economic power were the greatest force in bringing down feudalism.</w:t>
      </w:r>
      <w:r w:rsidR="00277021">
        <w:rPr>
          <w:rStyle w:val="FootnoteReference"/>
          <w:rFonts w:ascii="Times New Roman" w:hAnsi="Times New Roman" w:cs="Times New Roman"/>
        </w:rPr>
        <w:footnoteReference w:id="8"/>
      </w:r>
      <w:r w:rsidR="00084E3C">
        <w:rPr>
          <w:rFonts w:ascii="Times New Roman" w:hAnsi="Times New Roman" w:cs="Times New Roman"/>
        </w:rPr>
        <w:t xml:space="preserve">  </w:t>
      </w:r>
    </w:p>
    <w:p w14:paraId="01D54580" w14:textId="7A0CF03A" w:rsidR="007E76DB" w:rsidRDefault="006A5B13" w:rsidP="00C66879">
      <w:pPr>
        <w:spacing w:after="0" w:line="480" w:lineRule="auto"/>
        <w:rPr>
          <w:rFonts w:ascii="Times New Roman" w:hAnsi="Times New Roman" w:cs="Times New Roman"/>
        </w:rPr>
      </w:pPr>
      <w:r>
        <w:rPr>
          <w:rFonts w:ascii="Times New Roman" w:hAnsi="Times New Roman" w:cs="Times New Roman"/>
        </w:rPr>
        <w:tab/>
      </w:r>
      <w:r w:rsidR="000B17AD">
        <w:rPr>
          <w:rFonts w:ascii="Times New Roman" w:hAnsi="Times New Roman" w:cs="Times New Roman"/>
        </w:rPr>
        <w:t>Other</w:t>
      </w:r>
      <w:r w:rsidR="002E6652">
        <w:rPr>
          <w:rFonts w:ascii="Times New Roman" w:hAnsi="Times New Roman" w:cs="Times New Roman"/>
        </w:rPr>
        <w:t xml:space="preserve"> </w:t>
      </w:r>
      <w:r w:rsidR="006927DB">
        <w:rPr>
          <w:rFonts w:ascii="Times New Roman" w:hAnsi="Times New Roman" w:cs="Times New Roman"/>
        </w:rPr>
        <w:t>outside forces</w:t>
      </w:r>
      <w:r w:rsidR="002E6652">
        <w:rPr>
          <w:rFonts w:ascii="Times New Roman" w:hAnsi="Times New Roman" w:cs="Times New Roman"/>
        </w:rPr>
        <w:t xml:space="preserve"> mentioned regarding the rise of capitalism </w:t>
      </w:r>
      <w:r w:rsidR="000B17AD">
        <w:rPr>
          <w:rFonts w:ascii="Times New Roman" w:hAnsi="Times New Roman" w:cs="Times New Roman"/>
        </w:rPr>
        <w:t xml:space="preserve">over feudalism </w:t>
      </w:r>
      <w:r w:rsidR="002E6652">
        <w:rPr>
          <w:rFonts w:ascii="Times New Roman" w:hAnsi="Times New Roman" w:cs="Times New Roman"/>
        </w:rPr>
        <w:t>revolve around the topic</w:t>
      </w:r>
      <w:r w:rsidR="000B17AD">
        <w:rPr>
          <w:rFonts w:ascii="Times New Roman" w:hAnsi="Times New Roman" w:cs="Times New Roman"/>
        </w:rPr>
        <w:t>s</w:t>
      </w:r>
      <w:r w:rsidR="002E6652">
        <w:rPr>
          <w:rFonts w:ascii="Times New Roman" w:hAnsi="Times New Roman" w:cs="Times New Roman"/>
        </w:rPr>
        <w:t xml:space="preserve"> of religion</w:t>
      </w:r>
      <w:r w:rsidR="000B17AD">
        <w:rPr>
          <w:rFonts w:ascii="Times New Roman" w:hAnsi="Times New Roman" w:cs="Times New Roman"/>
        </w:rPr>
        <w:t xml:space="preserve"> and/or government</w:t>
      </w:r>
      <w:r w:rsidR="002E6652">
        <w:rPr>
          <w:rFonts w:ascii="Times New Roman" w:hAnsi="Times New Roman" w:cs="Times New Roman"/>
        </w:rPr>
        <w:t xml:space="preserve">.  </w:t>
      </w:r>
      <w:r w:rsidR="000B17AD">
        <w:rPr>
          <w:rFonts w:ascii="Times New Roman" w:hAnsi="Times New Roman" w:cs="Times New Roman"/>
        </w:rPr>
        <w:t>One</w:t>
      </w:r>
      <w:r w:rsidR="002E6652">
        <w:rPr>
          <w:rFonts w:ascii="Times New Roman" w:hAnsi="Times New Roman" w:cs="Times New Roman"/>
        </w:rPr>
        <w:t xml:space="preserve"> classic cause has been known as the “Protestant </w:t>
      </w:r>
      <w:r w:rsidR="000B17AD">
        <w:rPr>
          <w:rFonts w:ascii="Times New Roman" w:hAnsi="Times New Roman" w:cs="Times New Roman"/>
        </w:rPr>
        <w:t>w</w:t>
      </w:r>
      <w:r w:rsidR="002E6652">
        <w:rPr>
          <w:rFonts w:ascii="Times New Roman" w:hAnsi="Times New Roman" w:cs="Times New Roman"/>
        </w:rPr>
        <w:t xml:space="preserve">ork </w:t>
      </w:r>
      <w:r w:rsidR="000B17AD">
        <w:rPr>
          <w:rFonts w:ascii="Times New Roman" w:hAnsi="Times New Roman" w:cs="Times New Roman"/>
        </w:rPr>
        <w:t>e</w:t>
      </w:r>
      <w:r w:rsidR="002E6652">
        <w:rPr>
          <w:rFonts w:ascii="Times New Roman" w:hAnsi="Times New Roman" w:cs="Times New Roman"/>
        </w:rPr>
        <w:t>thic”, a view expounded by the sociologist Max Weber (1958 (</w:t>
      </w:r>
      <w:r w:rsidR="000B17AD">
        <w:rPr>
          <w:rFonts w:ascii="Times New Roman" w:hAnsi="Times New Roman" w:cs="Times New Roman"/>
        </w:rPr>
        <w:t>1905</w:t>
      </w:r>
      <w:r w:rsidR="002E6652">
        <w:rPr>
          <w:rFonts w:ascii="Times New Roman" w:hAnsi="Times New Roman" w:cs="Times New Roman"/>
        </w:rPr>
        <w:t>))</w:t>
      </w:r>
      <w:r w:rsidR="000B17AD">
        <w:rPr>
          <w:rFonts w:ascii="Times New Roman" w:hAnsi="Times New Roman" w:cs="Times New Roman"/>
        </w:rPr>
        <w:t>.  In fact, Weber’s writings pre-date the Dobb-</w:t>
      </w:r>
      <w:proofErr w:type="spellStart"/>
      <w:r w:rsidR="000B17AD">
        <w:rPr>
          <w:rFonts w:ascii="Times New Roman" w:hAnsi="Times New Roman" w:cs="Times New Roman"/>
        </w:rPr>
        <w:t>Sweezy</w:t>
      </w:r>
      <w:proofErr w:type="spellEnd"/>
      <w:r w:rsidR="000B17AD">
        <w:rPr>
          <w:rFonts w:ascii="Times New Roman" w:hAnsi="Times New Roman" w:cs="Times New Roman"/>
        </w:rPr>
        <w:t xml:space="preserve"> debate, yet his ideas were still popular around the time the debate started.  In general, Weber argued that the adoption of Protestant </w:t>
      </w:r>
      <w:r w:rsidR="009B00DB">
        <w:rPr>
          <w:rFonts w:ascii="Times New Roman" w:hAnsi="Times New Roman" w:cs="Times New Roman"/>
        </w:rPr>
        <w:t>C</w:t>
      </w:r>
      <w:r w:rsidR="000B17AD">
        <w:rPr>
          <w:rFonts w:ascii="Times New Roman" w:hAnsi="Times New Roman" w:cs="Times New Roman"/>
        </w:rPr>
        <w:t>hurches</w:t>
      </w:r>
      <w:r w:rsidR="009B00DB">
        <w:rPr>
          <w:rFonts w:ascii="Times New Roman" w:hAnsi="Times New Roman" w:cs="Times New Roman"/>
        </w:rPr>
        <w:t>’</w:t>
      </w:r>
      <w:r w:rsidR="000B17AD">
        <w:rPr>
          <w:rFonts w:ascii="Times New Roman" w:hAnsi="Times New Roman" w:cs="Times New Roman"/>
        </w:rPr>
        <w:t xml:space="preserve"> (especially those of Calvinists</w:t>
      </w:r>
      <w:r w:rsidR="00040DDE">
        <w:rPr>
          <w:rFonts w:ascii="Times New Roman" w:hAnsi="Times New Roman" w:cs="Times New Roman"/>
        </w:rPr>
        <w:t xml:space="preserve"> and Puritans</w:t>
      </w:r>
      <w:r w:rsidR="000B17AD">
        <w:rPr>
          <w:rFonts w:ascii="Times New Roman" w:hAnsi="Times New Roman" w:cs="Times New Roman"/>
        </w:rPr>
        <w:t xml:space="preserve">) beliefs in Europe </w:t>
      </w:r>
      <w:r w:rsidR="009B00DB">
        <w:rPr>
          <w:rFonts w:ascii="Times New Roman" w:hAnsi="Times New Roman" w:cs="Times New Roman"/>
        </w:rPr>
        <w:t xml:space="preserve">over Roman Catholic beliefs encouraged the practices of enterprise, productiveness, and thriftiness.  </w:t>
      </w:r>
      <w:r w:rsidR="009931A8">
        <w:rPr>
          <w:rFonts w:ascii="Times New Roman" w:hAnsi="Times New Roman" w:cs="Times New Roman"/>
        </w:rPr>
        <w:t>The historian R. H. Tawney also argued that there existed strong connection</w:t>
      </w:r>
      <w:r w:rsidR="009E24AB">
        <w:rPr>
          <w:rFonts w:ascii="Times New Roman" w:hAnsi="Times New Roman" w:cs="Times New Roman"/>
        </w:rPr>
        <w:t>s</w:t>
      </w:r>
      <w:r w:rsidR="009931A8">
        <w:rPr>
          <w:rFonts w:ascii="Times New Roman" w:hAnsi="Times New Roman" w:cs="Times New Roman"/>
        </w:rPr>
        <w:t xml:space="preserve"> between Protestantism and capitalism.  </w:t>
      </w:r>
      <w:r w:rsidR="009B00DB">
        <w:rPr>
          <w:rFonts w:ascii="Times New Roman" w:hAnsi="Times New Roman" w:cs="Times New Roman"/>
        </w:rPr>
        <w:t xml:space="preserve">By teaching that spiritual redemption and salvation can be found through hard work and using worldly assets in a more productive way so as to glorify God, Protestantism instilled stronger work habits and a desire to innovate among a populace which had only known the steady state </w:t>
      </w:r>
      <w:r w:rsidR="009B00DB">
        <w:rPr>
          <w:rFonts w:ascii="Times New Roman" w:hAnsi="Times New Roman" w:cs="Times New Roman"/>
        </w:rPr>
        <w:lastRenderedPageBreak/>
        <w:t>economy of feudalism and Catholic Church teachings which had foc</w:t>
      </w:r>
      <w:r w:rsidR="009E24AB">
        <w:rPr>
          <w:rFonts w:ascii="Times New Roman" w:hAnsi="Times New Roman" w:cs="Times New Roman"/>
        </w:rPr>
        <w:t xml:space="preserve">used too much on the afterlife and </w:t>
      </w:r>
      <w:r w:rsidR="009B00DB">
        <w:rPr>
          <w:rFonts w:ascii="Times New Roman" w:hAnsi="Times New Roman" w:cs="Times New Roman"/>
        </w:rPr>
        <w:t>not worldly affairs.</w:t>
      </w:r>
      <w:r w:rsidR="007E76DB">
        <w:rPr>
          <w:rStyle w:val="FootnoteReference"/>
          <w:rFonts w:ascii="Times New Roman" w:hAnsi="Times New Roman" w:cs="Times New Roman"/>
        </w:rPr>
        <w:footnoteReference w:id="9"/>
      </w:r>
    </w:p>
    <w:p w14:paraId="2A974B9F" w14:textId="2BBAF6C3" w:rsidR="006A5B13" w:rsidRDefault="00637DF0" w:rsidP="00637DF0">
      <w:pPr>
        <w:spacing w:after="0" w:line="480" w:lineRule="auto"/>
        <w:rPr>
          <w:rFonts w:ascii="Times New Roman" w:hAnsi="Times New Roman" w:cs="Times New Roman"/>
        </w:rPr>
      </w:pPr>
      <w:r>
        <w:rPr>
          <w:rFonts w:ascii="Times New Roman" w:hAnsi="Times New Roman" w:cs="Times New Roman"/>
        </w:rPr>
        <w:tab/>
      </w:r>
      <w:r w:rsidR="00040DDE">
        <w:rPr>
          <w:rFonts w:ascii="Times New Roman" w:hAnsi="Times New Roman" w:cs="Times New Roman"/>
        </w:rPr>
        <w:t xml:space="preserve">The formation of nation-states and strong central governments over the lord and manor system of feudalism have also been noted as a cause in the rise of capitalism in that a strong, central monarchy (government) made possible the rise of foreign trade and conquest; a common, national currency system; the end of wars among </w:t>
      </w:r>
      <w:r w:rsidR="009E24AB">
        <w:rPr>
          <w:rFonts w:ascii="Times New Roman" w:hAnsi="Times New Roman" w:cs="Times New Roman"/>
        </w:rPr>
        <w:t xml:space="preserve">rival </w:t>
      </w:r>
      <w:r w:rsidR="00040DDE">
        <w:rPr>
          <w:rFonts w:ascii="Times New Roman" w:hAnsi="Times New Roman" w:cs="Times New Roman"/>
        </w:rPr>
        <w:t xml:space="preserve">lords </w:t>
      </w:r>
      <w:r w:rsidR="009E24AB">
        <w:rPr>
          <w:rFonts w:ascii="Times New Roman" w:hAnsi="Times New Roman" w:cs="Times New Roman"/>
        </w:rPr>
        <w:t xml:space="preserve">and noblemen </w:t>
      </w:r>
      <w:r w:rsidR="00040DDE">
        <w:rPr>
          <w:rFonts w:ascii="Times New Roman" w:hAnsi="Times New Roman" w:cs="Times New Roman"/>
        </w:rPr>
        <w:t>within nations over land and territory; the rise of property rights and enforceable contracts; and the growth and development of important infrastructure such as seaports and major roads (</w:t>
      </w:r>
      <w:r w:rsidR="003B0B0E">
        <w:rPr>
          <w:rFonts w:ascii="Times New Roman" w:hAnsi="Times New Roman" w:cs="Times New Roman"/>
        </w:rPr>
        <w:t xml:space="preserve">Epstein </w:t>
      </w:r>
      <w:r w:rsidR="004850F2">
        <w:rPr>
          <w:rFonts w:ascii="Times New Roman" w:hAnsi="Times New Roman" w:cs="Times New Roman"/>
        </w:rPr>
        <w:t>2006</w:t>
      </w:r>
      <w:r w:rsidR="003B0B0E">
        <w:rPr>
          <w:rFonts w:ascii="Times New Roman" w:hAnsi="Times New Roman" w:cs="Times New Roman"/>
        </w:rPr>
        <w:t xml:space="preserve">, </w:t>
      </w:r>
      <w:r w:rsidR="00040DDE">
        <w:rPr>
          <w:rFonts w:ascii="Times New Roman" w:hAnsi="Times New Roman" w:cs="Times New Roman"/>
        </w:rPr>
        <w:t>Heller 2011</w:t>
      </w:r>
      <w:r w:rsidR="00513867">
        <w:rPr>
          <w:rFonts w:ascii="Times New Roman" w:hAnsi="Times New Roman" w:cs="Times New Roman"/>
        </w:rPr>
        <w:t>, Anderson 2013</w:t>
      </w:r>
      <w:r w:rsidR="00040DDE">
        <w:rPr>
          <w:rFonts w:ascii="Times New Roman" w:hAnsi="Times New Roman" w:cs="Times New Roman"/>
        </w:rPr>
        <w:t xml:space="preserve">). </w:t>
      </w:r>
      <w:r w:rsidR="00E6281C">
        <w:rPr>
          <w:rFonts w:ascii="Times New Roman" w:hAnsi="Times New Roman" w:cs="Times New Roman"/>
        </w:rPr>
        <w:t xml:space="preserve">This view has often been called “political Marxism” because it emphasizes the strong role of government in bringing about the ascendancy of capitalism in Western Europe (Heller 2011).  </w:t>
      </w:r>
      <w:r w:rsidR="000616A9" w:rsidRPr="000616A9">
        <w:rPr>
          <w:rFonts w:ascii="Times New Roman" w:hAnsi="Times New Roman" w:cs="Times New Roman"/>
        </w:rPr>
        <w:t xml:space="preserve">Engels (1957) </w:t>
      </w:r>
      <w:r w:rsidR="003D2113">
        <w:rPr>
          <w:rFonts w:ascii="Times New Roman" w:hAnsi="Times New Roman" w:cs="Times New Roman"/>
        </w:rPr>
        <w:t>has written</w:t>
      </w:r>
      <w:r w:rsidR="000616A9" w:rsidRPr="000616A9">
        <w:rPr>
          <w:rFonts w:ascii="Times New Roman" w:hAnsi="Times New Roman" w:cs="Times New Roman"/>
        </w:rPr>
        <w:t xml:space="preserve"> that a strong monarchy was needed to bring order to a political system that was fragmented and dysfunctional due to so many rivalries among noblemen who were sporadically at war with one another regardless of whether their monarch was fighting a foreign power.  </w:t>
      </w:r>
      <w:proofErr w:type="spellStart"/>
      <w:r w:rsidR="007E76DB">
        <w:rPr>
          <w:rFonts w:ascii="Times New Roman" w:hAnsi="Times New Roman" w:cs="Times New Roman"/>
        </w:rPr>
        <w:t>Omrod</w:t>
      </w:r>
      <w:proofErr w:type="spellEnd"/>
      <w:r w:rsidR="007E76DB">
        <w:rPr>
          <w:rFonts w:ascii="Times New Roman" w:hAnsi="Times New Roman" w:cs="Times New Roman"/>
        </w:rPr>
        <w:t xml:space="preserve"> (1999) and O’Brien and Hunt (1999) note the rise of indirect taxation, increasing tax revenues, and national debt as signs of Western European central governments growing in strength and using the proceeds to fight wars against rival</w:t>
      </w:r>
      <w:r w:rsidR="009E24AB">
        <w:rPr>
          <w:rFonts w:ascii="Times New Roman" w:hAnsi="Times New Roman" w:cs="Times New Roman"/>
        </w:rPr>
        <w:t xml:space="preserve"> monarchs (again, a “game of thrones”)</w:t>
      </w:r>
      <w:r w:rsidR="007E76DB">
        <w:rPr>
          <w:rFonts w:ascii="Times New Roman" w:hAnsi="Times New Roman" w:cs="Times New Roman"/>
        </w:rPr>
        <w:t xml:space="preserve"> and to pursue colonialism.  </w:t>
      </w:r>
      <w:r w:rsidR="000616A9">
        <w:rPr>
          <w:rFonts w:ascii="Times New Roman" w:hAnsi="Times New Roman" w:cs="Times New Roman"/>
        </w:rPr>
        <w:t xml:space="preserve">Kings and queens could also avoid using the knights who fought for nobles and barons and instead could raise their own armies loyal to them.  </w:t>
      </w:r>
      <w:r w:rsidR="007E76DB">
        <w:rPr>
          <w:rFonts w:ascii="Times New Roman" w:hAnsi="Times New Roman" w:cs="Times New Roman"/>
        </w:rPr>
        <w:t>They also note that as markets develop, indirect taxation becomes more and more important as way of financing government expenditures and debt.  Finally, Marx (199</w:t>
      </w:r>
      <w:r w:rsidR="00186746">
        <w:rPr>
          <w:rFonts w:ascii="Times New Roman" w:hAnsi="Times New Roman" w:cs="Times New Roman"/>
        </w:rPr>
        <w:t>0</w:t>
      </w:r>
      <w:r w:rsidR="007E76DB">
        <w:rPr>
          <w:rFonts w:ascii="Times New Roman" w:hAnsi="Times New Roman" w:cs="Times New Roman"/>
        </w:rPr>
        <w:t>) writes in Chapter 31</w:t>
      </w:r>
      <w:r w:rsidR="00B405BF">
        <w:rPr>
          <w:rFonts w:ascii="Times New Roman" w:hAnsi="Times New Roman" w:cs="Times New Roman"/>
        </w:rPr>
        <w:t>, page 919,</w:t>
      </w:r>
      <w:r w:rsidR="007E76DB">
        <w:rPr>
          <w:rFonts w:ascii="Times New Roman" w:hAnsi="Times New Roman" w:cs="Times New Roman"/>
        </w:rPr>
        <w:t xml:space="preserve"> Volume 1 of </w:t>
      </w:r>
      <w:r w:rsidR="007E76DB" w:rsidRPr="007E76DB">
        <w:rPr>
          <w:rFonts w:ascii="Times New Roman" w:hAnsi="Times New Roman" w:cs="Times New Roman"/>
          <w:i/>
          <w:iCs/>
        </w:rPr>
        <w:t>Capital</w:t>
      </w:r>
      <w:r w:rsidR="00186746">
        <w:rPr>
          <w:rFonts w:ascii="Times New Roman" w:hAnsi="Times New Roman" w:cs="Times New Roman"/>
        </w:rPr>
        <w:t>, “The national debt, i.e., the alienation of the state—whether that state is despotic, constitutional, or republican—marked the capitalist era with its stamp.  The only part of the so-called national wealth that actually enters into the collective possession of a modern nation is – the national debt.”</w:t>
      </w:r>
      <w:r w:rsidR="007E76DB">
        <w:rPr>
          <w:rFonts w:ascii="Times New Roman" w:hAnsi="Times New Roman" w:cs="Times New Roman"/>
        </w:rPr>
        <w:t xml:space="preserve">   </w:t>
      </w:r>
      <w:r w:rsidR="00040DDE">
        <w:rPr>
          <w:rFonts w:ascii="Times New Roman" w:hAnsi="Times New Roman" w:cs="Times New Roman"/>
        </w:rPr>
        <w:t xml:space="preserve"> </w:t>
      </w:r>
      <w:r w:rsidR="009B00DB">
        <w:rPr>
          <w:rFonts w:ascii="Times New Roman" w:hAnsi="Times New Roman" w:cs="Times New Roman"/>
        </w:rPr>
        <w:t xml:space="preserve">       </w:t>
      </w:r>
    </w:p>
    <w:p w14:paraId="2902812D" w14:textId="7EE462FD" w:rsidR="004C3E30" w:rsidRDefault="004C3E30" w:rsidP="007E76DB">
      <w:pPr>
        <w:spacing w:after="0" w:line="480" w:lineRule="auto"/>
        <w:ind w:firstLine="720"/>
        <w:rPr>
          <w:rFonts w:ascii="Times New Roman" w:hAnsi="Times New Roman" w:cs="Times New Roman"/>
        </w:rPr>
      </w:pPr>
      <w:r>
        <w:rPr>
          <w:rFonts w:ascii="Times New Roman" w:hAnsi="Times New Roman" w:cs="Times New Roman"/>
        </w:rPr>
        <w:lastRenderedPageBreak/>
        <w:t xml:space="preserve">In what they call an </w:t>
      </w:r>
      <w:r w:rsidR="00CF0FEF">
        <w:rPr>
          <w:rFonts w:ascii="Times New Roman" w:hAnsi="Times New Roman" w:cs="Times New Roman"/>
        </w:rPr>
        <w:t xml:space="preserve">approach following </w:t>
      </w:r>
      <w:r w:rsidR="00C7076B">
        <w:rPr>
          <w:rFonts w:ascii="Times New Roman" w:hAnsi="Times New Roman" w:cs="Times New Roman"/>
        </w:rPr>
        <w:t xml:space="preserve">the thoughts of the philosopher Louis </w:t>
      </w:r>
      <w:r w:rsidR="00CF0FEF">
        <w:rPr>
          <w:rFonts w:ascii="Times New Roman" w:hAnsi="Times New Roman" w:cs="Times New Roman"/>
        </w:rPr>
        <w:t xml:space="preserve">Althusser, Resnick and Wolff (1979) argue that the endogenous class conflicts of capitalism </w:t>
      </w:r>
      <w:r w:rsidR="00972787">
        <w:rPr>
          <w:rFonts w:ascii="Times New Roman" w:hAnsi="Times New Roman" w:cs="Times New Roman"/>
        </w:rPr>
        <w:t xml:space="preserve">(between serfs and lords as well as among the nobility and church leaders) </w:t>
      </w:r>
      <w:r w:rsidR="004351F8">
        <w:rPr>
          <w:rFonts w:ascii="Times New Roman" w:hAnsi="Times New Roman" w:cs="Times New Roman"/>
        </w:rPr>
        <w:t>spawned events and institutions that would later become exogenous factors that would lead to feudalism’s decline and capitalism’s rise.  They cite the extreme exploitation of serfs as helping to trigger their migration to towns and cities, which in turn lead to the growth of urban areas</w:t>
      </w:r>
      <w:r w:rsidR="009E24AB">
        <w:rPr>
          <w:rFonts w:ascii="Times New Roman" w:hAnsi="Times New Roman" w:cs="Times New Roman"/>
        </w:rPr>
        <w:t>, and</w:t>
      </w:r>
      <w:r w:rsidR="004351F8">
        <w:rPr>
          <w:rFonts w:ascii="Times New Roman" w:hAnsi="Times New Roman" w:cs="Times New Roman"/>
        </w:rPr>
        <w:t xml:space="preserve"> the growth of petty producers.  They also note the nobility’s desire for more and more luxury and exotic goods, which in turn gave rise to greater foreign trade</w:t>
      </w:r>
      <w:r w:rsidR="009E24AB">
        <w:rPr>
          <w:rFonts w:ascii="Times New Roman" w:hAnsi="Times New Roman" w:cs="Times New Roman"/>
        </w:rPr>
        <w:t>,</w:t>
      </w:r>
      <w:r w:rsidR="004351F8">
        <w:rPr>
          <w:rFonts w:ascii="Times New Roman" w:hAnsi="Times New Roman" w:cs="Times New Roman"/>
        </w:rPr>
        <w:t xml:space="preserve"> more</w:t>
      </w:r>
      <w:r w:rsidR="009E24AB">
        <w:rPr>
          <w:rFonts w:ascii="Times New Roman" w:hAnsi="Times New Roman" w:cs="Times New Roman"/>
        </w:rPr>
        <w:t xml:space="preserve"> </w:t>
      </w:r>
      <w:r w:rsidR="004351F8">
        <w:rPr>
          <w:rFonts w:ascii="Times New Roman" w:hAnsi="Times New Roman" w:cs="Times New Roman"/>
        </w:rPr>
        <w:t>markets of exchange</w:t>
      </w:r>
      <w:r w:rsidR="00972787">
        <w:rPr>
          <w:rFonts w:ascii="Times New Roman" w:hAnsi="Times New Roman" w:cs="Times New Roman"/>
        </w:rPr>
        <w:t>, and more materials for petty producers and merchants</w:t>
      </w:r>
      <w:r w:rsidR="004351F8">
        <w:rPr>
          <w:rFonts w:ascii="Times New Roman" w:hAnsi="Times New Roman" w:cs="Times New Roman"/>
        </w:rPr>
        <w:t>.  The proliferat</w:t>
      </w:r>
      <w:r w:rsidR="00972787">
        <w:rPr>
          <w:rFonts w:ascii="Times New Roman" w:hAnsi="Times New Roman" w:cs="Times New Roman"/>
        </w:rPr>
        <w:t xml:space="preserve">ion of cities, petty producers, markets, and foreign trade, in turn, came back against the feudalistic system by giving rise to a mostly urban, independent economic system of producers, merchants, and markets </w:t>
      </w:r>
      <w:r w:rsidR="009E24AB">
        <w:rPr>
          <w:rFonts w:ascii="Times New Roman" w:hAnsi="Times New Roman" w:cs="Times New Roman"/>
        </w:rPr>
        <w:t>that</w:t>
      </w:r>
      <w:r w:rsidR="00972787">
        <w:rPr>
          <w:rFonts w:ascii="Times New Roman" w:hAnsi="Times New Roman" w:cs="Times New Roman"/>
        </w:rPr>
        <w:t xml:space="preserve"> would eventually supersede the manorial nobility.  </w:t>
      </w:r>
      <w:r w:rsidR="004351F8">
        <w:rPr>
          <w:rFonts w:ascii="Times New Roman" w:hAnsi="Times New Roman" w:cs="Times New Roman"/>
        </w:rPr>
        <w:t xml:space="preserve"> </w:t>
      </w:r>
      <w:r>
        <w:rPr>
          <w:rFonts w:ascii="Times New Roman" w:hAnsi="Times New Roman" w:cs="Times New Roman"/>
        </w:rPr>
        <w:t xml:space="preserve">  </w:t>
      </w:r>
    </w:p>
    <w:p w14:paraId="0C41AB40" w14:textId="4310DCE7" w:rsidR="0022022B" w:rsidRDefault="0022022B" w:rsidP="007E76DB">
      <w:pPr>
        <w:spacing w:after="0" w:line="480" w:lineRule="auto"/>
        <w:ind w:firstLine="720"/>
        <w:rPr>
          <w:rFonts w:ascii="Times New Roman" w:hAnsi="Times New Roman" w:cs="Times New Roman"/>
        </w:rPr>
      </w:pPr>
      <w:r>
        <w:rPr>
          <w:rFonts w:ascii="Times New Roman" w:hAnsi="Times New Roman" w:cs="Times New Roman"/>
        </w:rPr>
        <w:t>This paper proceeds as follow.  The next section covers the methods of analysis used in the paper by explaining the variables analyzed and the models developed.  Then an outline of the results of the statistical analysis is given, which is then followed by a conclusion section which discusses which side, if either, of the debate had greate</w:t>
      </w:r>
      <w:r w:rsidR="006612B0">
        <w:rPr>
          <w:rFonts w:ascii="Times New Roman" w:hAnsi="Times New Roman" w:cs="Times New Roman"/>
        </w:rPr>
        <w:t>r merits or arguments and what i</w:t>
      </w:r>
      <w:r>
        <w:rPr>
          <w:rFonts w:ascii="Times New Roman" w:hAnsi="Times New Roman" w:cs="Times New Roman"/>
        </w:rPr>
        <w:t xml:space="preserve">f any lessons can be learned regarding the future of capitalism.  </w:t>
      </w:r>
    </w:p>
    <w:p w14:paraId="78F77057" w14:textId="24DE0624" w:rsidR="00F93A4A" w:rsidRPr="00C10129" w:rsidRDefault="00F93A4A" w:rsidP="00F93A4A">
      <w:pPr>
        <w:spacing w:after="0" w:line="480" w:lineRule="auto"/>
        <w:ind w:firstLine="720"/>
        <w:jc w:val="center"/>
        <w:rPr>
          <w:rFonts w:ascii="Times New Roman" w:hAnsi="Times New Roman" w:cs="Times New Roman"/>
        </w:rPr>
      </w:pPr>
      <w:bookmarkStart w:id="1" w:name="_Hlk22506390"/>
      <w:r w:rsidRPr="00C10129">
        <w:rPr>
          <w:rFonts w:ascii="Times New Roman" w:hAnsi="Times New Roman" w:cs="Times New Roman"/>
        </w:rPr>
        <w:t>(Insert Figures</w:t>
      </w:r>
      <w:r w:rsidR="009B3BF8" w:rsidRPr="00C10129">
        <w:rPr>
          <w:rFonts w:ascii="Times New Roman" w:hAnsi="Times New Roman" w:cs="Times New Roman"/>
        </w:rPr>
        <w:t xml:space="preserve"> </w:t>
      </w:r>
      <w:r w:rsidR="0074599E" w:rsidRPr="00C10129">
        <w:rPr>
          <w:rFonts w:ascii="Times New Roman" w:hAnsi="Times New Roman" w:cs="Times New Roman"/>
        </w:rPr>
        <w:t>1-</w:t>
      </w:r>
      <w:r w:rsidR="00F00F98">
        <w:rPr>
          <w:rFonts w:ascii="Times New Roman" w:hAnsi="Times New Roman" w:cs="Times New Roman"/>
        </w:rPr>
        <w:t>4</w:t>
      </w:r>
      <w:r w:rsidR="009B3BF8" w:rsidRPr="00C10129">
        <w:rPr>
          <w:rFonts w:ascii="Times New Roman" w:hAnsi="Times New Roman" w:cs="Times New Roman"/>
        </w:rPr>
        <w:t xml:space="preserve"> </w:t>
      </w:r>
      <w:r w:rsidRPr="00C10129">
        <w:rPr>
          <w:rFonts w:ascii="Times New Roman" w:hAnsi="Times New Roman" w:cs="Times New Roman"/>
        </w:rPr>
        <w:t>around here)</w:t>
      </w:r>
    </w:p>
    <w:bookmarkEnd w:id="1"/>
    <w:p w14:paraId="08BA2326" w14:textId="03BF299D" w:rsidR="006612B0" w:rsidRDefault="006612B0" w:rsidP="006612B0">
      <w:pPr>
        <w:spacing w:after="0" w:line="480" w:lineRule="auto"/>
        <w:ind w:firstLine="720"/>
        <w:jc w:val="center"/>
        <w:rPr>
          <w:rFonts w:ascii="Times New Roman" w:hAnsi="Times New Roman" w:cs="Times New Roman"/>
          <w:b/>
        </w:rPr>
      </w:pPr>
      <w:r>
        <w:rPr>
          <w:rFonts w:ascii="Times New Roman" w:hAnsi="Times New Roman" w:cs="Times New Roman"/>
          <w:b/>
        </w:rPr>
        <w:t>Methods</w:t>
      </w:r>
    </w:p>
    <w:p w14:paraId="7D950054" w14:textId="7174B757" w:rsidR="008C37B8" w:rsidRDefault="00497BC5" w:rsidP="00C70F72">
      <w:pPr>
        <w:spacing w:after="0" w:line="480" w:lineRule="auto"/>
        <w:ind w:firstLine="720"/>
        <w:rPr>
          <w:rFonts w:ascii="Times New Roman" w:hAnsi="Times New Roman" w:cs="Times New Roman"/>
        </w:rPr>
      </w:pPr>
      <w:r>
        <w:rPr>
          <w:rFonts w:ascii="Times New Roman" w:hAnsi="Times New Roman" w:cs="Times New Roman"/>
        </w:rPr>
        <w:t xml:space="preserve">Unless otherwise noted, this paper mostly uses data from the book </w:t>
      </w:r>
      <w:r w:rsidRPr="00497BC5">
        <w:rPr>
          <w:rFonts w:ascii="Times New Roman" w:hAnsi="Times New Roman" w:cs="Times New Roman"/>
          <w:i/>
        </w:rPr>
        <w:t>British Economic Growth, 1270-1870</w:t>
      </w:r>
      <w:r>
        <w:rPr>
          <w:rFonts w:ascii="Times New Roman" w:hAnsi="Times New Roman" w:cs="Times New Roman"/>
        </w:rPr>
        <w:t xml:space="preserve"> </w:t>
      </w:r>
      <w:r w:rsidR="00CF18F2">
        <w:rPr>
          <w:rFonts w:ascii="Times New Roman" w:hAnsi="Times New Roman" w:cs="Times New Roman"/>
        </w:rPr>
        <w:t xml:space="preserve">(BEG) </w:t>
      </w:r>
      <w:r>
        <w:rPr>
          <w:rFonts w:ascii="Times New Roman" w:hAnsi="Times New Roman" w:cs="Times New Roman"/>
        </w:rPr>
        <w:t xml:space="preserve">by </w:t>
      </w:r>
      <w:proofErr w:type="spellStart"/>
      <w:r>
        <w:rPr>
          <w:rFonts w:ascii="Times New Roman" w:hAnsi="Times New Roman" w:cs="Times New Roman"/>
        </w:rPr>
        <w:t>Broadberry</w:t>
      </w:r>
      <w:proofErr w:type="spellEnd"/>
      <w:r>
        <w:rPr>
          <w:rFonts w:ascii="Times New Roman" w:hAnsi="Times New Roman" w:cs="Times New Roman"/>
        </w:rPr>
        <w:t xml:space="preserve">, </w:t>
      </w:r>
      <w:r w:rsidRPr="00497BC5">
        <w:rPr>
          <w:rFonts w:ascii="Times New Roman" w:hAnsi="Times New Roman" w:cs="Times New Roman"/>
        </w:rPr>
        <w:t xml:space="preserve">Campbell, Klein, </w:t>
      </w:r>
      <w:r>
        <w:rPr>
          <w:rFonts w:ascii="Times New Roman" w:hAnsi="Times New Roman" w:cs="Times New Roman"/>
        </w:rPr>
        <w:t>Overton, and Van Leeuwen (</w:t>
      </w:r>
      <w:r w:rsidRPr="00497BC5">
        <w:rPr>
          <w:rFonts w:ascii="Times New Roman" w:hAnsi="Times New Roman" w:cs="Times New Roman"/>
        </w:rPr>
        <w:t>2015</w:t>
      </w:r>
      <w:r>
        <w:rPr>
          <w:rFonts w:ascii="Times New Roman" w:hAnsi="Times New Roman" w:cs="Times New Roman"/>
        </w:rPr>
        <w:t>)</w:t>
      </w:r>
      <w:r w:rsidR="00CF18F2">
        <w:rPr>
          <w:rFonts w:ascii="Times New Roman" w:hAnsi="Times New Roman" w:cs="Times New Roman"/>
        </w:rPr>
        <w:t xml:space="preserve"> </w:t>
      </w:r>
      <w:r w:rsidR="00351B60">
        <w:rPr>
          <w:rFonts w:ascii="Times New Roman" w:hAnsi="Times New Roman" w:cs="Times New Roman"/>
        </w:rPr>
        <w:t xml:space="preserve">and data compiled by Gregory Clark (2009) </w:t>
      </w:r>
      <w:r w:rsidR="00CF18F2">
        <w:rPr>
          <w:rFonts w:ascii="Times New Roman" w:hAnsi="Times New Roman" w:cs="Times New Roman"/>
        </w:rPr>
        <w:t>with a focus on England</w:t>
      </w:r>
      <w:r w:rsidR="00517AB1">
        <w:rPr>
          <w:rFonts w:ascii="Times New Roman" w:hAnsi="Times New Roman" w:cs="Times New Roman"/>
        </w:rPr>
        <w:t xml:space="preserve"> up to 1700 and then Britain afterward</w:t>
      </w:r>
      <w:r w:rsidR="00CF18F2">
        <w:rPr>
          <w:rFonts w:ascii="Times New Roman" w:hAnsi="Times New Roman" w:cs="Times New Roman"/>
        </w:rPr>
        <w:t>.</w:t>
      </w:r>
      <w:r w:rsidR="0080434A">
        <w:rPr>
          <w:rStyle w:val="FootnoteReference"/>
          <w:rFonts w:ascii="Times New Roman" w:hAnsi="Times New Roman" w:cs="Times New Roman"/>
        </w:rPr>
        <w:footnoteReference w:id="10"/>
      </w:r>
      <w:r w:rsidR="00CF18F2">
        <w:rPr>
          <w:rFonts w:ascii="Times New Roman" w:hAnsi="Times New Roman" w:cs="Times New Roman"/>
        </w:rPr>
        <w:t xml:space="preserve">  </w:t>
      </w:r>
      <w:r>
        <w:rPr>
          <w:rFonts w:ascii="Times New Roman" w:hAnsi="Times New Roman" w:cs="Times New Roman"/>
        </w:rPr>
        <w:t xml:space="preserve">  </w:t>
      </w:r>
      <w:r w:rsidR="00371B8F">
        <w:rPr>
          <w:rFonts w:ascii="Times New Roman" w:hAnsi="Times New Roman" w:cs="Times New Roman"/>
        </w:rPr>
        <w:t>Both sources use</w:t>
      </w:r>
      <w:r w:rsidR="001715E5">
        <w:rPr>
          <w:rFonts w:ascii="Times New Roman" w:hAnsi="Times New Roman" w:cs="Times New Roman"/>
        </w:rPr>
        <w:t xml:space="preserve"> statistical estimates of medieval English </w:t>
      </w:r>
      <w:r w:rsidR="00517AB1">
        <w:rPr>
          <w:rFonts w:ascii="Times New Roman" w:hAnsi="Times New Roman" w:cs="Times New Roman"/>
        </w:rPr>
        <w:t xml:space="preserve">and subsequent </w:t>
      </w:r>
      <w:r w:rsidR="006D364D">
        <w:rPr>
          <w:rFonts w:ascii="Times New Roman" w:hAnsi="Times New Roman" w:cs="Times New Roman"/>
        </w:rPr>
        <w:t>time periods</w:t>
      </w:r>
      <w:r w:rsidR="001715E5">
        <w:rPr>
          <w:rFonts w:ascii="Times New Roman" w:hAnsi="Times New Roman" w:cs="Times New Roman"/>
        </w:rPr>
        <w:t xml:space="preserve"> through different records that existed during the time period examined</w:t>
      </w:r>
      <w:r w:rsidR="00E671E4">
        <w:rPr>
          <w:rFonts w:ascii="Times New Roman" w:hAnsi="Times New Roman" w:cs="Times New Roman"/>
        </w:rPr>
        <w:t xml:space="preserve"> </w:t>
      </w:r>
      <w:r w:rsidR="00367598">
        <w:rPr>
          <w:rFonts w:ascii="Times New Roman" w:hAnsi="Times New Roman" w:cs="Times New Roman"/>
        </w:rPr>
        <w:t xml:space="preserve">in this paper </w:t>
      </w:r>
      <w:r w:rsidR="00E671E4">
        <w:rPr>
          <w:rFonts w:ascii="Times New Roman" w:hAnsi="Times New Roman" w:cs="Times New Roman"/>
        </w:rPr>
        <w:t xml:space="preserve">and </w:t>
      </w:r>
      <w:r w:rsidR="00371B8F">
        <w:rPr>
          <w:rFonts w:ascii="Times New Roman" w:hAnsi="Times New Roman" w:cs="Times New Roman"/>
        </w:rPr>
        <w:t xml:space="preserve">are </w:t>
      </w:r>
      <w:r w:rsidR="00E671E4">
        <w:rPr>
          <w:rFonts w:ascii="Times New Roman" w:hAnsi="Times New Roman" w:cs="Times New Roman"/>
        </w:rPr>
        <w:t xml:space="preserve">probably </w:t>
      </w:r>
      <w:r w:rsidR="00371B8F">
        <w:rPr>
          <w:rFonts w:ascii="Times New Roman" w:hAnsi="Times New Roman" w:cs="Times New Roman"/>
        </w:rPr>
        <w:t>two</w:t>
      </w:r>
      <w:r w:rsidR="00E671E4">
        <w:rPr>
          <w:rFonts w:ascii="Times New Roman" w:hAnsi="Times New Roman" w:cs="Times New Roman"/>
        </w:rPr>
        <w:t xml:space="preserve"> of the most </w:t>
      </w:r>
      <w:r w:rsidR="0081786E">
        <w:rPr>
          <w:rFonts w:ascii="Times New Roman" w:hAnsi="Times New Roman" w:cs="Times New Roman"/>
        </w:rPr>
        <w:t xml:space="preserve">thorough and </w:t>
      </w:r>
      <w:r w:rsidR="0081786E">
        <w:rPr>
          <w:rFonts w:ascii="Times New Roman" w:hAnsi="Times New Roman" w:cs="Times New Roman"/>
        </w:rPr>
        <w:lastRenderedPageBreak/>
        <w:t xml:space="preserve">comprehensive </w:t>
      </w:r>
      <w:r w:rsidR="00371B8F">
        <w:rPr>
          <w:rFonts w:ascii="Times New Roman" w:hAnsi="Times New Roman" w:cs="Times New Roman"/>
        </w:rPr>
        <w:t>compilat</w:t>
      </w:r>
      <w:r w:rsidR="008305DB">
        <w:rPr>
          <w:rFonts w:ascii="Times New Roman" w:hAnsi="Times New Roman" w:cs="Times New Roman"/>
        </w:rPr>
        <w:t>i</w:t>
      </w:r>
      <w:r w:rsidR="00371B8F">
        <w:rPr>
          <w:rFonts w:ascii="Times New Roman" w:hAnsi="Times New Roman" w:cs="Times New Roman"/>
        </w:rPr>
        <w:t>ons</w:t>
      </w:r>
      <w:r w:rsidR="00E671E4">
        <w:rPr>
          <w:rFonts w:ascii="Times New Roman" w:hAnsi="Times New Roman" w:cs="Times New Roman"/>
        </w:rPr>
        <w:t xml:space="preserve"> of medieval data that </w:t>
      </w:r>
      <w:r w:rsidR="00371B8F">
        <w:rPr>
          <w:rFonts w:ascii="Times New Roman" w:hAnsi="Times New Roman" w:cs="Times New Roman"/>
        </w:rPr>
        <w:t>were</w:t>
      </w:r>
      <w:r w:rsidR="00E671E4">
        <w:rPr>
          <w:rFonts w:ascii="Times New Roman" w:hAnsi="Times New Roman" w:cs="Times New Roman"/>
        </w:rPr>
        <w:t xml:space="preserve"> found in doing research for this paper.</w:t>
      </w:r>
      <w:r w:rsidR="001715E5">
        <w:rPr>
          <w:rFonts w:ascii="Times New Roman" w:hAnsi="Times New Roman" w:cs="Times New Roman"/>
        </w:rPr>
        <w:t xml:space="preserve">  </w:t>
      </w:r>
      <w:r w:rsidR="00C70F72">
        <w:rPr>
          <w:rFonts w:ascii="Times New Roman" w:hAnsi="Times New Roman" w:cs="Times New Roman"/>
        </w:rPr>
        <w:t xml:space="preserve">This paper uses variables that represent the </w:t>
      </w:r>
      <w:r w:rsidR="00B95417">
        <w:rPr>
          <w:rFonts w:ascii="Times New Roman" w:hAnsi="Times New Roman" w:cs="Times New Roman"/>
        </w:rPr>
        <w:t xml:space="preserve">major </w:t>
      </w:r>
      <w:r w:rsidR="00C70F72">
        <w:rPr>
          <w:rFonts w:ascii="Times New Roman" w:hAnsi="Times New Roman" w:cs="Times New Roman"/>
        </w:rPr>
        <w:t xml:space="preserve">factors debated by the Marxian economists and historians, although some of these factors have been used and discussed in mainstream </w:t>
      </w:r>
      <w:r w:rsidR="00B95417">
        <w:rPr>
          <w:rFonts w:ascii="Times New Roman" w:hAnsi="Times New Roman" w:cs="Times New Roman"/>
        </w:rPr>
        <w:t xml:space="preserve">analyses of the decline of feudalism.  </w:t>
      </w:r>
    </w:p>
    <w:p w14:paraId="2AB0C1B0" w14:textId="42EF33FD" w:rsidR="0077360B" w:rsidRPr="0077360B" w:rsidRDefault="003A7B3C" w:rsidP="00C10129">
      <w:pPr>
        <w:spacing w:after="0" w:line="480" w:lineRule="auto"/>
        <w:rPr>
          <w:rFonts w:ascii="Times New Roman" w:hAnsi="Times New Roman" w:cs="Times New Roman"/>
          <w:i/>
          <w:iCs/>
        </w:rPr>
      </w:pPr>
      <w:r>
        <w:rPr>
          <w:rFonts w:ascii="Times New Roman" w:hAnsi="Times New Roman" w:cs="Times New Roman"/>
          <w:i/>
          <w:iCs/>
        </w:rPr>
        <w:t>Dobb</w:t>
      </w:r>
      <w:r w:rsidR="006F79E3">
        <w:rPr>
          <w:rFonts w:ascii="Times New Roman" w:hAnsi="Times New Roman" w:cs="Times New Roman"/>
          <w:i/>
          <w:iCs/>
        </w:rPr>
        <w:t>, et al t</w:t>
      </w:r>
      <w:r>
        <w:rPr>
          <w:rFonts w:ascii="Times New Roman" w:hAnsi="Times New Roman" w:cs="Times New Roman"/>
          <w:i/>
          <w:iCs/>
        </w:rPr>
        <w:t xml:space="preserve">ype </w:t>
      </w:r>
      <w:r w:rsidR="009C47E5">
        <w:rPr>
          <w:rFonts w:ascii="Times New Roman" w:hAnsi="Times New Roman" w:cs="Times New Roman"/>
          <w:i/>
          <w:iCs/>
        </w:rPr>
        <w:t>v</w:t>
      </w:r>
      <w:r w:rsidR="00B95417">
        <w:rPr>
          <w:rFonts w:ascii="Times New Roman" w:hAnsi="Times New Roman" w:cs="Times New Roman"/>
          <w:i/>
          <w:iCs/>
        </w:rPr>
        <w:t>ariables</w:t>
      </w:r>
      <w:r w:rsidR="00C70F72">
        <w:rPr>
          <w:rFonts w:ascii="Times New Roman" w:hAnsi="Times New Roman" w:cs="Times New Roman"/>
          <w:i/>
          <w:iCs/>
        </w:rPr>
        <w:t>:</w:t>
      </w:r>
    </w:p>
    <w:p w14:paraId="1F72A8E2" w14:textId="538DF303" w:rsidR="00F606B4" w:rsidRDefault="00AD606E" w:rsidP="00303A01">
      <w:pPr>
        <w:pStyle w:val="ListParagraph"/>
        <w:numPr>
          <w:ilvl w:val="0"/>
          <w:numId w:val="2"/>
        </w:numPr>
        <w:spacing w:line="480" w:lineRule="auto"/>
        <w:rPr>
          <w:rFonts w:ascii="Times New Roman" w:hAnsi="Times New Roman" w:cs="Times New Roman"/>
        </w:rPr>
      </w:pPr>
      <w:r>
        <w:rPr>
          <w:rFonts w:ascii="Times New Roman" w:hAnsi="Times New Roman" w:cs="Times New Roman"/>
        </w:rPr>
        <w:t xml:space="preserve">Dobb Sequence of Time.  </w:t>
      </w:r>
      <w:r w:rsidR="006D364D">
        <w:rPr>
          <w:rFonts w:ascii="Times New Roman" w:hAnsi="Times New Roman" w:cs="Times New Roman"/>
        </w:rPr>
        <w:t>Part of the Dobb-</w:t>
      </w:r>
      <w:proofErr w:type="spellStart"/>
      <w:r w:rsidR="006D364D">
        <w:rPr>
          <w:rFonts w:ascii="Times New Roman" w:hAnsi="Times New Roman" w:cs="Times New Roman"/>
        </w:rPr>
        <w:t>Sweezy</w:t>
      </w:r>
      <w:proofErr w:type="spellEnd"/>
      <w:r w:rsidR="006D364D">
        <w:rPr>
          <w:rFonts w:ascii="Times New Roman" w:hAnsi="Times New Roman" w:cs="Times New Roman"/>
        </w:rPr>
        <w:t xml:space="preserve"> debate centered around the time periods of a transition from feudalism to capitalism.  </w:t>
      </w:r>
      <w:r w:rsidR="00213127">
        <w:rPr>
          <w:rFonts w:ascii="Times New Roman" w:hAnsi="Times New Roman" w:cs="Times New Roman"/>
        </w:rPr>
        <w:t>Dobb basically saw two time periods as important to his studies</w:t>
      </w:r>
      <w:r w:rsidR="006D364D">
        <w:rPr>
          <w:rFonts w:ascii="Times New Roman" w:hAnsi="Times New Roman" w:cs="Times New Roman"/>
        </w:rPr>
        <w:t xml:space="preserve"> whereas </w:t>
      </w:r>
      <w:proofErr w:type="spellStart"/>
      <w:r w:rsidR="006D364D">
        <w:rPr>
          <w:rFonts w:ascii="Times New Roman" w:hAnsi="Times New Roman" w:cs="Times New Roman"/>
        </w:rPr>
        <w:t>Sweezy</w:t>
      </w:r>
      <w:proofErr w:type="spellEnd"/>
      <w:r w:rsidR="006D364D">
        <w:rPr>
          <w:rFonts w:ascii="Times New Roman" w:hAnsi="Times New Roman" w:cs="Times New Roman"/>
        </w:rPr>
        <w:t xml:space="preserve"> saw three.  According to Dobb, c</w:t>
      </w:r>
      <w:r w:rsidR="00213127">
        <w:rPr>
          <w:rFonts w:ascii="Times New Roman" w:hAnsi="Times New Roman" w:cs="Times New Roman"/>
        </w:rPr>
        <w:t xml:space="preserve">apitalism did not fully become dominant as an economic system until around the 1700s in his reasoning, and so </w:t>
      </w:r>
      <w:proofErr w:type="gramStart"/>
      <w:r w:rsidR="00213127">
        <w:rPr>
          <w:rFonts w:ascii="Times New Roman" w:hAnsi="Times New Roman" w:cs="Times New Roman"/>
        </w:rPr>
        <w:t>this variable codes</w:t>
      </w:r>
      <w:proofErr w:type="gramEnd"/>
      <w:r w:rsidR="00213127">
        <w:rPr>
          <w:rFonts w:ascii="Times New Roman" w:hAnsi="Times New Roman" w:cs="Times New Roman"/>
        </w:rPr>
        <w:t xml:space="preserve"> as </w:t>
      </w:r>
      <w:r w:rsidR="006D364D">
        <w:rPr>
          <w:rFonts w:ascii="Times New Roman" w:hAnsi="Times New Roman" w:cs="Times New Roman"/>
        </w:rPr>
        <w:t>0</w:t>
      </w:r>
      <w:r w:rsidR="00213127">
        <w:rPr>
          <w:rFonts w:ascii="Times New Roman" w:hAnsi="Times New Roman" w:cs="Times New Roman"/>
        </w:rPr>
        <w:t xml:space="preserve"> those years before 1700 and </w:t>
      </w:r>
      <w:r w:rsidR="006D364D">
        <w:rPr>
          <w:rFonts w:ascii="Times New Roman" w:hAnsi="Times New Roman" w:cs="Times New Roman"/>
        </w:rPr>
        <w:t>1</w:t>
      </w:r>
      <w:r w:rsidR="00213127">
        <w:rPr>
          <w:rFonts w:ascii="Times New Roman" w:hAnsi="Times New Roman" w:cs="Times New Roman"/>
        </w:rPr>
        <w:t xml:space="preserve"> those years for 1700 and afterward.  The hypothesis is that the greatest amount of class struggle between serf and lord mostly took place before the 1700s and then became almost if not totally non-existent afterward</w:t>
      </w:r>
      <w:r w:rsidR="00E908B4">
        <w:rPr>
          <w:rFonts w:ascii="Times New Roman" w:hAnsi="Times New Roman" w:cs="Times New Roman"/>
        </w:rPr>
        <w:t xml:space="preserve"> with a new type of struggle between capitalist and worker</w:t>
      </w:r>
      <w:r w:rsidR="00213127">
        <w:rPr>
          <w:rFonts w:ascii="Times New Roman" w:hAnsi="Times New Roman" w:cs="Times New Roman"/>
        </w:rPr>
        <w:t xml:space="preserve">.  </w:t>
      </w:r>
      <w:r w:rsidR="006D364D">
        <w:rPr>
          <w:rFonts w:ascii="Times New Roman" w:hAnsi="Times New Roman" w:cs="Times New Roman"/>
        </w:rPr>
        <w:t xml:space="preserve">Also, if feudalism is basically a stagnant or static system, those centuries counted as zero would show lower real GDP per capita than those coded as a one.  </w:t>
      </w:r>
    </w:p>
    <w:p w14:paraId="655A4AE1" w14:textId="5DE7329F" w:rsidR="00C10129" w:rsidRDefault="00F3674E" w:rsidP="00C10129">
      <w:pPr>
        <w:pStyle w:val="ListParagraph"/>
        <w:numPr>
          <w:ilvl w:val="0"/>
          <w:numId w:val="2"/>
        </w:numPr>
        <w:spacing w:line="480" w:lineRule="auto"/>
        <w:rPr>
          <w:rFonts w:ascii="Times New Roman" w:hAnsi="Times New Roman" w:cs="Times New Roman"/>
        </w:rPr>
      </w:pPr>
      <w:r>
        <w:rPr>
          <w:rFonts w:ascii="Times New Roman" w:hAnsi="Times New Roman" w:cs="Times New Roman"/>
        </w:rPr>
        <w:t xml:space="preserve">Surplus per </w:t>
      </w:r>
      <w:r w:rsidR="00392D3D">
        <w:rPr>
          <w:rFonts w:ascii="Times New Roman" w:hAnsi="Times New Roman" w:cs="Times New Roman"/>
        </w:rPr>
        <w:t>Capita</w:t>
      </w:r>
      <w:r>
        <w:rPr>
          <w:rFonts w:ascii="Times New Roman" w:hAnsi="Times New Roman" w:cs="Times New Roman"/>
        </w:rPr>
        <w:t>.  This is a variable calculated using Clark’s estimates</w:t>
      </w:r>
      <w:r w:rsidR="006D364D">
        <w:rPr>
          <w:rFonts w:ascii="Times New Roman" w:hAnsi="Times New Roman" w:cs="Times New Roman"/>
        </w:rPr>
        <w:t xml:space="preserve"> (2009)</w:t>
      </w:r>
      <w:r>
        <w:rPr>
          <w:rFonts w:ascii="Times New Roman" w:hAnsi="Times New Roman" w:cs="Times New Roman"/>
        </w:rPr>
        <w:t xml:space="preserve"> of</w:t>
      </w:r>
      <w:r w:rsidR="009C47E5">
        <w:rPr>
          <w:rFonts w:ascii="Times New Roman" w:hAnsi="Times New Roman" w:cs="Times New Roman"/>
        </w:rPr>
        <w:t xml:space="preserve"> capital</w:t>
      </w:r>
      <w:r w:rsidR="0019482F">
        <w:rPr>
          <w:rFonts w:ascii="Times New Roman" w:hAnsi="Times New Roman" w:cs="Times New Roman"/>
        </w:rPr>
        <w:t xml:space="preserve"> (e.g., livestock, equipment, infrastructure)</w:t>
      </w:r>
      <w:r w:rsidR="009C47E5">
        <w:rPr>
          <w:rFonts w:ascii="Times New Roman" w:hAnsi="Times New Roman" w:cs="Times New Roman"/>
        </w:rPr>
        <w:t xml:space="preserve"> and housing income</w:t>
      </w:r>
      <w:r w:rsidR="00DD0101">
        <w:rPr>
          <w:rFonts w:ascii="Times New Roman" w:hAnsi="Times New Roman" w:cs="Times New Roman"/>
        </w:rPr>
        <w:t>, indirect tax receipts,</w:t>
      </w:r>
      <w:r w:rsidR="009C47E5">
        <w:rPr>
          <w:rFonts w:ascii="Times New Roman" w:hAnsi="Times New Roman" w:cs="Times New Roman"/>
        </w:rPr>
        <w:t xml:space="preserve"> and land rent summed and then divided by </w:t>
      </w:r>
      <w:r w:rsidR="0019482F">
        <w:rPr>
          <w:rFonts w:ascii="Times New Roman" w:hAnsi="Times New Roman" w:cs="Times New Roman"/>
        </w:rPr>
        <w:t xml:space="preserve">his </w:t>
      </w:r>
      <w:r w:rsidR="009C47E5">
        <w:rPr>
          <w:rFonts w:ascii="Times New Roman" w:hAnsi="Times New Roman" w:cs="Times New Roman"/>
        </w:rPr>
        <w:t xml:space="preserve">estimates of </w:t>
      </w:r>
      <w:r w:rsidR="00392D3D">
        <w:rPr>
          <w:rFonts w:ascii="Times New Roman" w:hAnsi="Times New Roman" w:cs="Times New Roman"/>
        </w:rPr>
        <w:t xml:space="preserve">England’s </w:t>
      </w:r>
      <w:r w:rsidR="00517AB1">
        <w:rPr>
          <w:rFonts w:ascii="Times New Roman" w:hAnsi="Times New Roman" w:cs="Times New Roman"/>
        </w:rPr>
        <w:t xml:space="preserve">and Britain’s </w:t>
      </w:r>
      <w:r w:rsidR="00392D3D">
        <w:rPr>
          <w:rFonts w:ascii="Times New Roman" w:hAnsi="Times New Roman" w:cs="Times New Roman"/>
        </w:rPr>
        <w:t>population from 1209 to the 1860s.</w:t>
      </w:r>
      <w:r w:rsidR="0019482F">
        <w:rPr>
          <w:rFonts w:ascii="Times New Roman" w:hAnsi="Times New Roman" w:cs="Times New Roman"/>
        </w:rPr>
        <w:t xml:space="preserve">  </w:t>
      </w:r>
      <w:r w:rsidR="00295912">
        <w:rPr>
          <w:rFonts w:ascii="Times New Roman" w:hAnsi="Times New Roman" w:cs="Times New Roman"/>
        </w:rPr>
        <w:t>It represents the aggregate surplus value accumulated by the upper strata of England</w:t>
      </w:r>
      <w:r w:rsidR="006D364D">
        <w:rPr>
          <w:rFonts w:ascii="Times New Roman" w:hAnsi="Times New Roman" w:cs="Times New Roman"/>
        </w:rPr>
        <w:t xml:space="preserve"> and Britain</w:t>
      </w:r>
      <w:r w:rsidR="00295912">
        <w:rPr>
          <w:rFonts w:ascii="Times New Roman" w:hAnsi="Times New Roman" w:cs="Times New Roman"/>
        </w:rPr>
        <w:t xml:space="preserve"> during this time period.  </w:t>
      </w:r>
      <w:r w:rsidR="0019482F">
        <w:rPr>
          <w:rFonts w:ascii="Times New Roman" w:hAnsi="Times New Roman" w:cs="Times New Roman"/>
        </w:rPr>
        <w:t>It would be better to have estimates for the labor force during this time period in order estimate a surplus per worker variable</w:t>
      </w:r>
      <w:r w:rsidR="00295912">
        <w:rPr>
          <w:rFonts w:ascii="Times New Roman" w:hAnsi="Times New Roman" w:cs="Times New Roman"/>
        </w:rPr>
        <w:t xml:space="preserve"> since Dobb, Brenner and others emphasized labor exploitation,</w:t>
      </w:r>
      <w:r w:rsidR="0019482F">
        <w:rPr>
          <w:rFonts w:ascii="Times New Roman" w:hAnsi="Times New Roman" w:cs="Times New Roman"/>
        </w:rPr>
        <w:t xml:space="preserve"> but the literature on medieval labor force size does not give consistent estimates </w:t>
      </w:r>
      <w:r w:rsidR="00295912">
        <w:rPr>
          <w:rFonts w:ascii="Times New Roman" w:hAnsi="Times New Roman" w:cs="Times New Roman"/>
        </w:rPr>
        <w:t xml:space="preserve">of participants much less the number of days worked per year.  Therefore, surplus per capita is used as a proxy for surplus per worker.  </w:t>
      </w:r>
      <w:r w:rsidR="002733B6">
        <w:rPr>
          <w:rFonts w:ascii="Times New Roman" w:hAnsi="Times New Roman" w:cs="Times New Roman"/>
        </w:rPr>
        <w:t xml:space="preserve">Figure 1 shows the </w:t>
      </w:r>
      <w:r w:rsidR="00F022DC">
        <w:rPr>
          <w:rFonts w:ascii="Times New Roman" w:hAnsi="Times New Roman" w:cs="Times New Roman"/>
        </w:rPr>
        <w:t xml:space="preserve">pattern of the </w:t>
      </w:r>
      <w:r w:rsidR="002733B6">
        <w:rPr>
          <w:rFonts w:ascii="Times New Roman" w:hAnsi="Times New Roman" w:cs="Times New Roman"/>
        </w:rPr>
        <w:t xml:space="preserve">estimated surplus </w:t>
      </w:r>
      <w:r w:rsidR="00F022DC">
        <w:rPr>
          <w:rFonts w:ascii="Times New Roman" w:hAnsi="Times New Roman" w:cs="Times New Roman"/>
        </w:rPr>
        <w:t>per capita</w:t>
      </w:r>
      <w:r w:rsidR="002733B6">
        <w:rPr>
          <w:rFonts w:ascii="Times New Roman" w:hAnsi="Times New Roman" w:cs="Times New Roman"/>
        </w:rPr>
        <w:t xml:space="preserve"> in England </w:t>
      </w:r>
      <w:r w:rsidR="00517AB1">
        <w:rPr>
          <w:rFonts w:ascii="Times New Roman" w:hAnsi="Times New Roman" w:cs="Times New Roman"/>
        </w:rPr>
        <w:t xml:space="preserve">and Britain </w:t>
      </w:r>
      <w:r w:rsidR="002733B6">
        <w:rPr>
          <w:rFonts w:ascii="Times New Roman" w:hAnsi="Times New Roman" w:cs="Times New Roman"/>
        </w:rPr>
        <w:t>from 1209 to 1868.</w:t>
      </w:r>
      <w:r w:rsidR="002733B6">
        <w:rPr>
          <w:rStyle w:val="FootnoteReference"/>
          <w:rFonts w:ascii="Times New Roman" w:hAnsi="Times New Roman" w:cs="Times New Roman"/>
        </w:rPr>
        <w:footnoteReference w:id="11"/>
      </w:r>
      <w:r w:rsidR="00F022DC">
        <w:rPr>
          <w:rFonts w:ascii="Times New Roman" w:hAnsi="Times New Roman" w:cs="Times New Roman"/>
        </w:rPr>
        <w:t xml:space="preserve">  </w:t>
      </w:r>
      <w:r w:rsidR="00200FC2">
        <w:rPr>
          <w:rFonts w:ascii="Times New Roman" w:hAnsi="Times New Roman" w:cs="Times New Roman"/>
        </w:rPr>
        <w:t>In general, s</w:t>
      </w:r>
      <w:r w:rsidR="00F022DC">
        <w:rPr>
          <w:rFonts w:ascii="Times New Roman" w:hAnsi="Times New Roman" w:cs="Times New Roman"/>
        </w:rPr>
        <w:t xml:space="preserve">urplus per </w:t>
      </w:r>
      <w:r w:rsidR="00F022DC">
        <w:rPr>
          <w:rFonts w:ascii="Times New Roman" w:hAnsi="Times New Roman" w:cs="Times New Roman"/>
        </w:rPr>
        <w:lastRenderedPageBreak/>
        <w:t xml:space="preserve">capita falls after </w:t>
      </w:r>
      <w:r w:rsidR="00200FC2">
        <w:rPr>
          <w:rFonts w:ascii="Times New Roman" w:hAnsi="Times New Roman" w:cs="Times New Roman"/>
        </w:rPr>
        <w:t>being at a high level in the 13</w:t>
      </w:r>
      <w:r w:rsidR="00200FC2" w:rsidRPr="00200FC2">
        <w:rPr>
          <w:rFonts w:ascii="Times New Roman" w:hAnsi="Times New Roman" w:cs="Times New Roman"/>
          <w:vertAlign w:val="superscript"/>
        </w:rPr>
        <w:t>th</w:t>
      </w:r>
      <w:r w:rsidR="00200FC2">
        <w:rPr>
          <w:rFonts w:ascii="Times New Roman" w:hAnsi="Times New Roman" w:cs="Times New Roman"/>
        </w:rPr>
        <w:t xml:space="preserve"> century and then rebounds in the second half of the 14</w:t>
      </w:r>
      <w:r w:rsidR="00200FC2" w:rsidRPr="00200FC2">
        <w:rPr>
          <w:rFonts w:ascii="Times New Roman" w:hAnsi="Times New Roman" w:cs="Times New Roman"/>
          <w:vertAlign w:val="superscript"/>
        </w:rPr>
        <w:t>th</w:t>
      </w:r>
      <w:r w:rsidR="00200FC2">
        <w:rPr>
          <w:rFonts w:ascii="Times New Roman" w:hAnsi="Times New Roman" w:cs="Times New Roman"/>
        </w:rPr>
        <w:t xml:space="preserve"> century and stays relatively high in the 15</w:t>
      </w:r>
      <w:r w:rsidR="006D364D">
        <w:rPr>
          <w:rFonts w:ascii="Times New Roman" w:hAnsi="Times New Roman" w:cs="Times New Roman"/>
        </w:rPr>
        <w:t>th</w:t>
      </w:r>
      <w:r w:rsidR="00200FC2">
        <w:rPr>
          <w:rFonts w:ascii="Times New Roman" w:hAnsi="Times New Roman" w:cs="Times New Roman"/>
        </w:rPr>
        <w:t xml:space="preserve"> century before falling somewhat again in the 16</w:t>
      </w:r>
      <w:r w:rsidR="00200FC2" w:rsidRPr="00200FC2">
        <w:rPr>
          <w:rFonts w:ascii="Times New Roman" w:hAnsi="Times New Roman" w:cs="Times New Roman"/>
          <w:vertAlign w:val="superscript"/>
        </w:rPr>
        <w:t>th</w:t>
      </w:r>
      <w:r w:rsidR="00200FC2">
        <w:rPr>
          <w:rFonts w:ascii="Times New Roman" w:hAnsi="Times New Roman" w:cs="Times New Roman"/>
        </w:rPr>
        <w:t xml:space="preserve"> and 17</w:t>
      </w:r>
      <w:r w:rsidR="00200FC2" w:rsidRPr="00200FC2">
        <w:rPr>
          <w:rFonts w:ascii="Times New Roman" w:hAnsi="Times New Roman" w:cs="Times New Roman"/>
          <w:vertAlign w:val="superscript"/>
        </w:rPr>
        <w:t>th</w:t>
      </w:r>
      <w:r w:rsidR="00200FC2">
        <w:rPr>
          <w:rFonts w:ascii="Times New Roman" w:hAnsi="Times New Roman" w:cs="Times New Roman"/>
        </w:rPr>
        <w:t xml:space="preserve"> centuries.  It then begins to climb in the 18</w:t>
      </w:r>
      <w:r w:rsidR="00200FC2" w:rsidRPr="00200FC2">
        <w:rPr>
          <w:rFonts w:ascii="Times New Roman" w:hAnsi="Times New Roman" w:cs="Times New Roman"/>
          <w:vertAlign w:val="superscript"/>
        </w:rPr>
        <w:t>th</w:t>
      </w:r>
      <w:r w:rsidR="00200FC2">
        <w:rPr>
          <w:rFonts w:ascii="Times New Roman" w:hAnsi="Times New Roman" w:cs="Times New Roman"/>
        </w:rPr>
        <w:t xml:space="preserve"> century, although by 1868 it still does not attain the same level as it did in the 13</w:t>
      </w:r>
      <w:r w:rsidR="00200FC2" w:rsidRPr="00200FC2">
        <w:rPr>
          <w:rFonts w:ascii="Times New Roman" w:hAnsi="Times New Roman" w:cs="Times New Roman"/>
          <w:vertAlign w:val="superscript"/>
        </w:rPr>
        <w:t>th</w:t>
      </w:r>
      <w:r w:rsidR="00200FC2">
        <w:rPr>
          <w:rFonts w:ascii="Times New Roman" w:hAnsi="Times New Roman" w:cs="Times New Roman"/>
        </w:rPr>
        <w:t xml:space="preserve"> century.</w:t>
      </w:r>
      <w:r w:rsidR="00C10129">
        <w:rPr>
          <w:rStyle w:val="FootnoteReference"/>
          <w:rFonts w:ascii="Times New Roman" w:hAnsi="Times New Roman" w:cs="Times New Roman"/>
        </w:rPr>
        <w:footnoteReference w:id="12"/>
      </w:r>
      <w:r w:rsidR="00200FC2">
        <w:rPr>
          <w:rFonts w:ascii="Times New Roman" w:hAnsi="Times New Roman" w:cs="Times New Roman"/>
        </w:rPr>
        <w:t xml:space="preserve">  </w:t>
      </w:r>
    </w:p>
    <w:p w14:paraId="28FD351E" w14:textId="2E4D44EF" w:rsidR="001715E5" w:rsidRPr="00C10129" w:rsidRDefault="001715E5" w:rsidP="00C10129">
      <w:pPr>
        <w:spacing w:line="480" w:lineRule="auto"/>
        <w:ind w:left="360"/>
        <w:rPr>
          <w:rFonts w:ascii="Times New Roman" w:hAnsi="Times New Roman" w:cs="Times New Roman"/>
        </w:rPr>
      </w:pPr>
      <w:proofErr w:type="spellStart"/>
      <w:r w:rsidRPr="00C10129">
        <w:rPr>
          <w:rFonts w:ascii="Times New Roman" w:hAnsi="Times New Roman" w:cs="Times New Roman"/>
          <w:i/>
        </w:rPr>
        <w:t>Sweezy</w:t>
      </w:r>
      <w:proofErr w:type="spellEnd"/>
      <w:r w:rsidR="00295912" w:rsidRPr="00C10129">
        <w:rPr>
          <w:rFonts w:ascii="Times New Roman" w:hAnsi="Times New Roman" w:cs="Times New Roman"/>
          <w:i/>
        </w:rPr>
        <w:t>, et al type v</w:t>
      </w:r>
      <w:r w:rsidR="008A60BC" w:rsidRPr="00C10129">
        <w:rPr>
          <w:rFonts w:ascii="Times New Roman" w:hAnsi="Times New Roman" w:cs="Times New Roman"/>
          <w:i/>
        </w:rPr>
        <w:t>ariables:</w:t>
      </w:r>
    </w:p>
    <w:p w14:paraId="35B44041" w14:textId="654200EC" w:rsidR="003C3F84" w:rsidRDefault="00AA71E6" w:rsidP="00C03E3C">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English </w:t>
      </w:r>
      <w:r w:rsidR="00517AB1">
        <w:rPr>
          <w:rFonts w:ascii="Times New Roman" w:hAnsi="Times New Roman" w:cs="Times New Roman"/>
        </w:rPr>
        <w:t xml:space="preserve">and British </w:t>
      </w:r>
      <w:r>
        <w:rPr>
          <w:rFonts w:ascii="Times New Roman" w:hAnsi="Times New Roman" w:cs="Times New Roman"/>
        </w:rPr>
        <w:t>Urban Population</w:t>
      </w:r>
      <w:r w:rsidR="002F09E6">
        <w:rPr>
          <w:rFonts w:ascii="Times New Roman" w:hAnsi="Times New Roman" w:cs="Times New Roman"/>
        </w:rPr>
        <w:t xml:space="preserve"> Percentage</w:t>
      </w:r>
      <w:r>
        <w:rPr>
          <w:rFonts w:ascii="Times New Roman" w:hAnsi="Times New Roman" w:cs="Times New Roman"/>
        </w:rPr>
        <w:t xml:space="preserve">, </w:t>
      </w:r>
      <w:r w:rsidR="0034232E">
        <w:rPr>
          <w:rFonts w:ascii="Times New Roman" w:hAnsi="Times New Roman" w:cs="Times New Roman"/>
        </w:rPr>
        <w:t>12</w:t>
      </w:r>
      <w:r w:rsidR="003C4372">
        <w:rPr>
          <w:rFonts w:ascii="Times New Roman" w:hAnsi="Times New Roman" w:cs="Times New Roman"/>
        </w:rPr>
        <w:t>09</w:t>
      </w:r>
      <w:r w:rsidR="0034232E">
        <w:rPr>
          <w:rFonts w:ascii="Times New Roman" w:hAnsi="Times New Roman" w:cs="Times New Roman"/>
        </w:rPr>
        <w:t xml:space="preserve"> to 1870 (</w:t>
      </w:r>
      <w:r w:rsidR="008C531C">
        <w:rPr>
          <w:rFonts w:ascii="Times New Roman" w:hAnsi="Times New Roman" w:cs="Times New Roman"/>
        </w:rPr>
        <w:t xml:space="preserve">based on </w:t>
      </w:r>
      <w:r w:rsidR="0034232E">
        <w:rPr>
          <w:rFonts w:ascii="Times New Roman" w:hAnsi="Times New Roman" w:cs="Times New Roman"/>
        </w:rPr>
        <w:t>BEG, English Urban Population, 1086-1700 Table 4.04</w:t>
      </w:r>
      <w:r w:rsidR="0034232E" w:rsidRPr="006E0678">
        <w:rPr>
          <w:rFonts w:ascii="Times New Roman" w:hAnsi="Times New Roman" w:cs="Times New Roman"/>
        </w:rPr>
        <w:t xml:space="preserve">, page </w:t>
      </w:r>
      <w:r w:rsidR="0061320C">
        <w:rPr>
          <w:rFonts w:ascii="Times New Roman" w:hAnsi="Times New Roman" w:cs="Times New Roman"/>
        </w:rPr>
        <w:t xml:space="preserve">153, </w:t>
      </w:r>
      <w:r w:rsidR="002F09E6">
        <w:rPr>
          <w:rFonts w:ascii="Times New Roman" w:hAnsi="Times New Roman" w:cs="Times New Roman"/>
        </w:rPr>
        <w:t xml:space="preserve"> and data from </w:t>
      </w:r>
      <w:r w:rsidR="0061320C">
        <w:rPr>
          <w:rFonts w:ascii="Times New Roman" w:hAnsi="Times New Roman" w:cs="Times New Roman"/>
        </w:rPr>
        <w:t xml:space="preserve">Law (1967), </w:t>
      </w:r>
      <w:r w:rsidR="008053DA">
        <w:rPr>
          <w:rFonts w:ascii="Times New Roman" w:hAnsi="Times New Roman" w:cs="Times New Roman"/>
        </w:rPr>
        <w:t xml:space="preserve">Lee (1973), </w:t>
      </w:r>
      <w:r w:rsidR="0061320C">
        <w:rPr>
          <w:rFonts w:ascii="Times New Roman" w:hAnsi="Times New Roman" w:cs="Times New Roman"/>
        </w:rPr>
        <w:t>Wrigley (1985</w:t>
      </w:r>
      <w:r w:rsidR="00C5337D">
        <w:rPr>
          <w:rFonts w:ascii="Times New Roman" w:hAnsi="Times New Roman" w:cs="Times New Roman"/>
        </w:rPr>
        <w:t xml:space="preserve">),  </w:t>
      </w:r>
      <w:proofErr w:type="spellStart"/>
      <w:r w:rsidR="00303A01">
        <w:rPr>
          <w:rFonts w:ascii="Times New Roman" w:hAnsi="Times New Roman" w:cs="Times New Roman"/>
        </w:rPr>
        <w:t>Bairoch</w:t>
      </w:r>
      <w:proofErr w:type="spellEnd"/>
      <w:r w:rsidR="00303A01">
        <w:rPr>
          <w:rFonts w:ascii="Times New Roman" w:hAnsi="Times New Roman" w:cs="Times New Roman"/>
        </w:rPr>
        <w:t xml:space="preserve"> and Goertz (1985)</w:t>
      </w:r>
      <w:r w:rsidR="003C4372">
        <w:rPr>
          <w:rFonts w:ascii="Times New Roman" w:hAnsi="Times New Roman" w:cs="Times New Roman"/>
        </w:rPr>
        <w:t xml:space="preserve">, Clark (2009), and </w:t>
      </w:r>
      <w:r w:rsidR="00303A01">
        <w:rPr>
          <w:rFonts w:ascii="Times New Roman" w:hAnsi="Times New Roman" w:cs="Times New Roman"/>
        </w:rPr>
        <w:t>Rigby (2010).</w:t>
      </w:r>
      <w:r w:rsidR="003C3F84">
        <w:rPr>
          <w:rFonts w:ascii="Times New Roman" w:hAnsi="Times New Roman" w:cs="Times New Roman"/>
        </w:rPr>
        <w:t xml:space="preserve">  This is the portion of England’s urban population as a portion of its overall estimated population count.  Following </w:t>
      </w:r>
      <w:proofErr w:type="spellStart"/>
      <w:r w:rsidR="003C3F84">
        <w:rPr>
          <w:rFonts w:ascii="Times New Roman" w:hAnsi="Times New Roman" w:cs="Times New Roman"/>
        </w:rPr>
        <w:t>Sweezy</w:t>
      </w:r>
      <w:r w:rsidR="009E3AF0">
        <w:rPr>
          <w:rFonts w:ascii="Times New Roman" w:hAnsi="Times New Roman" w:cs="Times New Roman"/>
        </w:rPr>
        <w:t>’s</w:t>
      </w:r>
      <w:proofErr w:type="spellEnd"/>
      <w:r w:rsidR="003C3F84">
        <w:rPr>
          <w:rFonts w:ascii="Times New Roman" w:hAnsi="Times New Roman" w:cs="Times New Roman"/>
        </w:rPr>
        <w:t xml:space="preserve"> and others’ lines of thinking, the hypothesis is that as the urban population increased relative to the rural and farm population in England, feudalism</w:t>
      </w:r>
      <w:r w:rsidR="002F09E6">
        <w:rPr>
          <w:rFonts w:ascii="Times New Roman" w:hAnsi="Times New Roman" w:cs="Times New Roman"/>
        </w:rPr>
        <w:t>’s</w:t>
      </w:r>
      <w:r w:rsidR="003C3F84">
        <w:rPr>
          <w:rFonts w:ascii="Times New Roman" w:hAnsi="Times New Roman" w:cs="Times New Roman"/>
        </w:rPr>
        <w:t xml:space="preserve"> hold on the economic system would begin to weaken</w:t>
      </w:r>
      <w:r w:rsidR="002F09E6">
        <w:rPr>
          <w:rFonts w:ascii="Times New Roman" w:hAnsi="Times New Roman" w:cs="Times New Roman"/>
        </w:rPr>
        <w:t xml:space="preserve"> and economic activity would begin to accelerate</w:t>
      </w:r>
      <w:r w:rsidR="003C3F84">
        <w:rPr>
          <w:rFonts w:ascii="Times New Roman" w:hAnsi="Times New Roman" w:cs="Times New Roman"/>
        </w:rPr>
        <w:t>.</w:t>
      </w:r>
      <w:r w:rsidR="002F09E6">
        <w:rPr>
          <w:rFonts w:ascii="Times New Roman" w:hAnsi="Times New Roman" w:cs="Times New Roman"/>
        </w:rPr>
        <w:t xml:space="preserve">  The growth of cities also captures </w:t>
      </w:r>
      <w:proofErr w:type="spellStart"/>
      <w:r w:rsidR="002F09E6">
        <w:rPr>
          <w:rFonts w:ascii="Times New Roman" w:hAnsi="Times New Roman" w:cs="Times New Roman"/>
        </w:rPr>
        <w:t>Sweezy’s</w:t>
      </w:r>
      <w:proofErr w:type="spellEnd"/>
      <w:r w:rsidR="002F09E6">
        <w:rPr>
          <w:rFonts w:ascii="Times New Roman" w:hAnsi="Times New Roman" w:cs="Times New Roman"/>
        </w:rPr>
        <w:t xml:space="preserve"> notion of growing markets, exchange, and greater port activity and foreign trade since these all occur within cities.  </w:t>
      </w:r>
      <w:r w:rsidR="009E3AF0">
        <w:rPr>
          <w:rFonts w:ascii="Times New Roman" w:hAnsi="Times New Roman" w:cs="Times New Roman"/>
        </w:rPr>
        <w:t xml:space="preserve">Greater economic activity within cities would also yield greater tax revenues for national monarchies.  </w:t>
      </w:r>
      <w:r w:rsidR="003C4372">
        <w:rPr>
          <w:rFonts w:ascii="Times New Roman" w:hAnsi="Times New Roman" w:cs="Times New Roman"/>
        </w:rPr>
        <w:t xml:space="preserve">Figure 2 shows the </w:t>
      </w:r>
      <w:r w:rsidR="00170B85">
        <w:rPr>
          <w:rFonts w:ascii="Times New Roman" w:hAnsi="Times New Roman" w:cs="Times New Roman"/>
        </w:rPr>
        <w:t xml:space="preserve">estimated </w:t>
      </w:r>
      <w:r w:rsidR="003C4372">
        <w:rPr>
          <w:rFonts w:ascii="Times New Roman" w:hAnsi="Times New Roman" w:cs="Times New Roman"/>
        </w:rPr>
        <w:t xml:space="preserve">urban population percentage from 1209 to 1870.  </w:t>
      </w:r>
      <w:r w:rsidR="009E3AF0">
        <w:rPr>
          <w:rFonts w:ascii="Times New Roman" w:hAnsi="Times New Roman" w:cs="Times New Roman"/>
        </w:rPr>
        <w:t>Some g</w:t>
      </w:r>
      <w:r w:rsidR="00170B85">
        <w:rPr>
          <w:rFonts w:ascii="Times New Roman" w:hAnsi="Times New Roman" w:cs="Times New Roman"/>
        </w:rPr>
        <w:t>aps in the data cause the figure to take a stair step pattern</w:t>
      </w:r>
      <w:r w:rsidR="009E3AF0">
        <w:rPr>
          <w:rFonts w:ascii="Times New Roman" w:hAnsi="Times New Roman" w:cs="Times New Roman"/>
        </w:rPr>
        <w:t>.</w:t>
      </w:r>
    </w:p>
    <w:p w14:paraId="6F1F56DA" w14:textId="59E754D8" w:rsidR="009B3BF8" w:rsidRDefault="009B3BF8" w:rsidP="000347EA">
      <w:pPr>
        <w:pStyle w:val="ListParagraph"/>
        <w:numPr>
          <w:ilvl w:val="0"/>
          <w:numId w:val="3"/>
        </w:numPr>
        <w:spacing w:line="480" w:lineRule="auto"/>
        <w:rPr>
          <w:rFonts w:ascii="Times New Roman" w:hAnsi="Times New Roman" w:cs="Times New Roman"/>
        </w:rPr>
      </w:pPr>
      <w:proofErr w:type="spellStart"/>
      <w:r>
        <w:rPr>
          <w:rFonts w:ascii="Times New Roman" w:hAnsi="Times New Roman" w:cs="Times New Roman"/>
        </w:rPr>
        <w:t>Sweezy</w:t>
      </w:r>
      <w:proofErr w:type="spellEnd"/>
      <w:r>
        <w:rPr>
          <w:rFonts w:ascii="Times New Roman" w:hAnsi="Times New Roman" w:cs="Times New Roman"/>
        </w:rPr>
        <w:t xml:space="preserve"> </w:t>
      </w:r>
      <w:r w:rsidR="003E73F8">
        <w:rPr>
          <w:rFonts w:ascii="Times New Roman" w:hAnsi="Times New Roman" w:cs="Times New Roman"/>
        </w:rPr>
        <w:t>Sequence of Time</w:t>
      </w:r>
      <w:r>
        <w:rPr>
          <w:rFonts w:ascii="Times New Roman" w:hAnsi="Times New Roman" w:cs="Times New Roman"/>
        </w:rPr>
        <w:t xml:space="preserve">.  This is an ordinal variable for </w:t>
      </w:r>
      <w:r w:rsidR="007D7E3F">
        <w:rPr>
          <w:rFonts w:ascii="Times New Roman" w:hAnsi="Times New Roman" w:cs="Times New Roman"/>
        </w:rPr>
        <w:t xml:space="preserve">the </w:t>
      </w:r>
      <w:r>
        <w:rPr>
          <w:rFonts w:ascii="Times New Roman" w:hAnsi="Times New Roman" w:cs="Times New Roman"/>
        </w:rPr>
        <w:t>degrees of the development of capitalism where the years for the period 12</w:t>
      </w:r>
      <w:r w:rsidR="002F09E6">
        <w:rPr>
          <w:rFonts w:ascii="Times New Roman" w:hAnsi="Times New Roman" w:cs="Times New Roman"/>
        </w:rPr>
        <w:t>09</w:t>
      </w:r>
      <w:r>
        <w:rPr>
          <w:rFonts w:ascii="Times New Roman" w:hAnsi="Times New Roman" w:cs="Times New Roman"/>
        </w:rPr>
        <w:t xml:space="preserve"> to </w:t>
      </w:r>
      <w:r w:rsidR="002F09E6">
        <w:rPr>
          <w:rFonts w:ascii="Times New Roman" w:hAnsi="Times New Roman" w:cs="Times New Roman"/>
        </w:rPr>
        <w:t>1399</w:t>
      </w:r>
      <w:r>
        <w:rPr>
          <w:rFonts w:ascii="Times New Roman" w:hAnsi="Times New Roman" w:cs="Times New Roman"/>
        </w:rPr>
        <w:t xml:space="preserve"> are coded as 1s, the years 1400 to 1699 are coded as 2s, and the years 1700 to 1870 are coded as 3s.  These codes reflect </w:t>
      </w:r>
      <w:proofErr w:type="spellStart"/>
      <w:r>
        <w:rPr>
          <w:rFonts w:ascii="Times New Roman" w:hAnsi="Times New Roman" w:cs="Times New Roman"/>
        </w:rPr>
        <w:t>Sweezy’s</w:t>
      </w:r>
      <w:proofErr w:type="spellEnd"/>
      <w:r>
        <w:rPr>
          <w:rFonts w:ascii="Times New Roman" w:hAnsi="Times New Roman" w:cs="Times New Roman"/>
        </w:rPr>
        <w:t xml:space="preserve"> thoughts that the first period was mostly feudalistic, the second period was a transition period, and the third period was mostly capitalistic or a period dominated by capitalism.</w:t>
      </w:r>
      <w:r w:rsidR="00057685">
        <w:rPr>
          <w:rStyle w:val="FootnoteReference"/>
          <w:rFonts w:ascii="Times New Roman" w:hAnsi="Times New Roman" w:cs="Times New Roman"/>
        </w:rPr>
        <w:footnoteReference w:id="13"/>
      </w:r>
      <w:r w:rsidR="009E3AF0">
        <w:rPr>
          <w:rFonts w:ascii="Times New Roman" w:hAnsi="Times New Roman" w:cs="Times New Roman"/>
        </w:rPr>
        <w:t xml:space="preserve">  If </w:t>
      </w:r>
      <w:proofErr w:type="spellStart"/>
      <w:r w:rsidR="009E3AF0">
        <w:rPr>
          <w:rFonts w:ascii="Times New Roman" w:hAnsi="Times New Roman" w:cs="Times New Roman"/>
        </w:rPr>
        <w:t>Sweezy</w:t>
      </w:r>
      <w:proofErr w:type="spellEnd"/>
      <w:r w:rsidR="009E3AF0">
        <w:rPr>
          <w:rFonts w:ascii="Times New Roman" w:hAnsi="Times New Roman" w:cs="Times New Roman"/>
        </w:rPr>
        <w:t xml:space="preserve"> and Baran are </w:t>
      </w:r>
      <w:r w:rsidR="009E3AF0">
        <w:rPr>
          <w:rFonts w:ascii="Times New Roman" w:hAnsi="Times New Roman" w:cs="Times New Roman"/>
        </w:rPr>
        <w:lastRenderedPageBreak/>
        <w:t xml:space="preserve">correct, then economic activity should gradually increase over time as the economic system changes from feudalism to capitalism over the centuries.  </w:t>
      </w:r>
    </w:p>
    <w:p w14:paraId="5ADAC5A2" w14:textId="77777777" w:rsidR="009E3AF0" w:rsidRDefault="001B4F01" w:rsidP="00AC458B">
      <w:pPr>
        <w:pStyle w:val="ListParagraph"/>
        <w:numPr>
          <w:ilvl w:val="0"/>
          <w:numId w:val="3"/>
        </w:numPr>
        <w:spacing w:line="480" w:lineRule="auto"/>
        <w:rPr>
          <w:rFonts w:ascii="Times New Roman" w:hAnsi="Times New Roman" w:cs="Times New Roman"/>
        </w:rPr>
      </w:pPr>
      <w:r w:rsidRPr="00AC458B">
        <w:rPr>
          <w:rFonts w:ascii="Times New Roman" w:hAnsi="Times New Roman" w:cs="Times New Roman"/>
        </w:rPr>
        <w:t xml:space="preserve">Baran Ratio.  </w:t>
      </w:r>
      <w:r w:rsidR="003E73F8" w:rsidRPr="00AC458B">
        <w:rPr>
          <w:rFonts w:ascii="Times New Roman" w:hAnsi="Times New Roman" w:cs="Times New Roman"/>
        </w:rPr>
        <w:t xml:space="preserve">Xu (2019) has written about Paul Baran’s concept of the economic surplus, a topic covered in Baran’s 1953 and 1957 writings, and has developed a concept he calls the Baran </w:t>
      </w:r>
      <w:r w:rsidR="009E3AF0">
        <w:rPr>
          <w:rFonts w:ascii="Times New Roman" w:hAnsi="Times New Roman" w:cs="Times New Roman"/>
        </w:rPr>
        <w:t>R</w:t>
      </w:r>
      <w:r w:rsidR="003E73F8" w:rsidRPr="00AC458B">
        <w:rPr>
          <w:rFonts w:ascii="Times New Roman" w:hAnsi="Times New Roman" w:cs="Times New Roman"/>
        </w:rPr>
        <w:t xml:space="preserve">atio.  The economic surplus is the amount of a society’s income above what is paid to </w:t>
      </w:r>
      <w:r w:rsidR="009E3AF0">
        <w:rPr>
          <w:rFonts w:ascii="Times New Roman" w:hAnsi="Times New Roman" w:cs="Times New Roman"/>
        </w:rPr>
        <w:t>workers under capitalism</w:t>
      </w:r>
      <w:r w:rsidR="003E73F8" w:rsidRPr="00AC458B">
        <w:rPr>
          <w:rFonts w:ascii="Times New Roman" w:hAnsi="Times New Roman" w:cs="Times New Roman"/>
        </w:rPr>
        <w:t xml:space="preserve"> and/or extracted from slaves or serfs </w:t>
      </w:r>
      <w:r w:rsidR="009E3AF0">
        <w:rPr>
          <w:rFonts w:ascii="Times New Roman" w:hAnsi="Times New Roman" w:cs="Times New Roman"/>
        </w:rPr>
        <w:t xml:space="preserve">in slavery or feudalism </w:t>
      </w:r>
      <w:r w:rsidR="003E73F8" w:rsidRPr="00AC458B">
        <w:rPr>
          <w:rFonts w:ascii="Times New Roman" w:hAnsi="Times New Roman" w:cs="Times New Roman"/>
        </w:rPr>
        <w:t>through exploitation</w:t>
      </w:r>
      <w:r w:rsidR="009E3AF0">
        <w:rPr>
          <w:rFonts w:ascii="Times New Roman" w:hAnsi="Times New Roman" w:cs="Times New Roman"/>
        </w:rPr>
        <w:t>.  The economic surplus</w:t>
      </w:r>
      <w:r w:rsidR="003E73F8" w:rsidRPr="00AC458B">
        <w:rPr>
          <w:rFonts w:ascii="Times New Roman" w:hAnsi="Times New Roman" w:cs="Times New Roman"/>
        </w:rPr>
        <w:t xml:space="preserve"> accrues to the ruling or elite class of an economic society.  </w:t>
      </w:r>
      <w:r w:rsidR="003D736D" w:rsidRPr="00AC458B">
        <w:rPr>
          <w:rFonts w:ascii="Times New Roman" w:hAnsi="Times New Roman" w:cs="Times New Roman"/>
        </w:rPr>
        <w:t xml:space="preserve">Xu tries to approximate this </w:t>
      </w:r>
      <w:r w:rsidR="009E3AF0">
        <w:rPr>
          <w:rFonts w:ascii="Times New Roman" w:hAnsi="Times New Roman" w:cs="Times New Roman"/>
        </w:rPr>
        <w:t xml:space="preserve">in capitalism </w:t>
      </w:r>
      <w:r w:rsidR="003D736D" w:rsidRPr="00AC458B">
        <w:rPr>
          <w:rFonts w:ascii="Times New Roman" w:hAnsi="Times New Roman" w:cs="Times New Roman"/>
        </w:rPr>
        <w:t xml:space="preserve">by looking at the income of the top class or the amount of property income in different nations.  </w:t>
      </w:r>
      <w:r w:rsidR="00CA3158" w:rsidRPr="00AC458B">
        <w:rPr>
          <w:rFonts w:ascii="Times New Roman" w:hAnsi="Times New Roman" w:cs="Times New Roman"/>
        </w:rPr>
        <w:t xml:space="preserve">The </w:t>
      </w:r>
      <w:r w:rsidR="003D736D" w:rsidRPr="00AC458B">
        <w:rPr>
          <w:rFonts w:ascii="Times New Roman" w:hAnsi="Times New Roman" w:cs="Times New Roman"/>
        </w:rPr>
        <w:t xml:space="preserve">Baran </w:t>
      </w:r>
      <w:r w:rsidR="009E3AF0">
        <w:rPr>
          <w:rFonts w:ascii="Times New Roman" w:hAnsi="Times New Roman" w:cs="Times New Roman"/>
        </w:rPr>
        <w:t>R</w:t>
      </w:r>
      <w:r w:rsidR="003D736D" w:rsidRPr="00AC458B">
        <w:rPr>
          <w:rFonts w:ascii="Times New Roman" w:hAnsi="Times New Roman" w:cs="Times New Roman"/>
        </w:rPr>
        <w:t xml:space="preserve">atio </w:t>
      </w:r>
      <w:r w:rsidR="00CA3158" w:rsidRPr="00AC458B">
        <w:rPr>
          <w:rFonts w:ascii="Times New Roman" w:hAnsi="Times New Roman" w:cs="Times New Roman"/>
        </w:rPr>
        <w:t xml:space="preserve">is </w:t>
      </w:r>
      <w:r w:rsidR="00B80034" w:rsidRPr="00AC458B">
        <w:rPr>
          <w:rFonts w:ascii="Times New Roman" w:hAnsi="Times New Roman" w:cs="Times New Roman"/>
        </w:rPr>
        <w:t>best</w:t>
      </w:r>
      <w:r w:rsidR="00CA3158" w:rsidRPr="00AC458B">
        <w:rPr>
          <w:rFonts w:ascii="Times New Roman" w:hAnsi="Times New Roman" w:cs="Times New Roman"/>
        </w:rPr>
        <w:t xml:space="preserve"> estimated </w:t>
      </w:r>
      <w:r w:rsidR="003D736D" w:rsidRPr="00AC458B">
        <w:rPr>
          <w:rFonts w:ascii="Times New Roman" w:hAnsi="Times New Roman" w:cs="Times New Roman"/>
        </w:rPr>
        <w:t>by taking the</w:t>
      </w:r>
      <w:r w:rsidR="00B80034" w:rsidRPr="00AC458B">
        <w:rPr>
          <w:rFonts w:ascii="Times New Roman" w:hAnsi="Times New Roman" w:cs="Times New Roman"/>
        </w:rPr>
        <w:t xml:space="preserve"> amount of investment in an economy and </w:t>
      </w:r>
      <w:r w:rsidR="003D736D" w:rsidRPr="00AC458B">
        <w:rPr>
          <w:rFonts w:ascii="Times New Roman" w:hAnsi="Times New Roman" w:cs="Times New Roman"/>
        </w:rPr>
        <w:t xml:space="preserve">dividing </w:t>
      </w:r>
      <w:r w:rsidR="00B80034" w:rsidRPr="00AC458B">
        <w:rPr>
          <w:rFonts w:ascii="Times New Roman" w:hAnsi="Times New Roman" w:cs="Times New Roman"/>
        </w:rPr>
        <w:t xml:space="preserve">it by the economic surplus </w:t>
      </w:r>
      <w:proofErr w:type="gramStart"/>
      <w:r w:rsidR="00B80034" w:rsidRPr="00AC458B">
        <w:rPr>
          <w:rFonts w:ascii="Times New Roman" w:hAnsi="Times New Roman" w:cs="Times New Roman"/>
        </w:rPr>
        <w:t>so as to</w:t>
      </w:r>
      <w:proofErr w:type="gramEnd"/>
      <w:r w:rsidR="00B80034" w:rsidRPr="00AC458B">
        <w:rPr>
          <w:rFonts w:ascii="Times New Roman" w:hAnsi="Times New Roman" w:cs="Times New Roman"/>
        </w:rPr>
        <w:t xml:space="preserve"> approximate the portion of the surplus going to investment</w:t>
      </w:r>
      <w:r w:rsidR="003D736D" w:rsidRPr="00AC458B">
        <w:rPr>
          <w:rFonts w:ascii="Times New Roman" w:hAnsi="Times New Roman" w:cs="Times New Roman"/>
        </w:rPr>
        <w:t xml:space="preserve">. </w:t>
      </w:r>
      <w:r w:rsidR="00B80034" w:rsidRPr="00AC458B">
        <w:rPr>
          <w:rFonts w:ascii="Times New Roman" w:hAnsi="Times New Roman" w:cs="Times New Roman"/>
        </w:rPr>
        <w:t xml:space="preserve"> </w:t>
      </w:r>
      <w:r w:rsidR="00AC458B" w:rsidRPr="00AC458B">
        <w:rPr>
          <w:rFonts w:ascii="Times New Roman" w:hAnsi="Times New Roman" w:cs="Times New Roman"/>
        </w:rPr>
        <w:t xml:space="preserve">Clark’s data </w:t>
      </w:r>
      <w:r w:rsidR="009E3AF0">
        <w:rPr>
          <w:rFonts w:ascii="Times New Roman" w:hAnsi="Times New Roman" w:cs="Times New Roman"/>
        </w:rPr>
        <w:t xml:space="preserve">(2009) </w:t>
      </w:r>
      <w:r w:rsidR="00AC458B" w:rsidRPr="00AC458B">
        <w:rPr>
          <w:rFonts w:ascii="Times New Roman" w:hAnsi="Times New Roman" w:cs="Times New Roman"/>
        </w:rPr>
        <w:t xml:space="preserve">has real net national income, real returns to capital (public and private), capital shares of national income, and capital income estimates by decade for England from 1200 to </w:t>
      </w:r>
      <w:r w:rsidR="001A4A0E">
        <w:rPr>
          <w:rFonts w:ascii="Times New Roman" w:hAnsi="Times New Roman" w:cs="Times New Roman"/>
        </w:rPr>
        <w:t>1699 and Britain from 1700 to 1868</w:t>
      </w:r>
      <w:r w:rsidR="00AC458B" w:rsidRPr="00AC458B">
        <w:rPr>
          <w:rFonts w:ascii="Times New Roman" w:hAnsi="Times New Roman" w:cs="Times New Roman"/>
        </w:rPr>
        <w:t xml:space="preserve">.  For this paper, linear approximation is used to get annual estimates.  </w:t>
      </w:r>
    </w:p>
    <w:p w14:paraId="69524A20" w14:textId="4EF9A925" w:rsidR="00AC458B" w:rsidRDefault="00AC458B" w:rsidP="009E3AF0">
      <w:pPr>
        <w:pStyle w:val="ListParagraph"/>
        <w:spacing w:line="480" w:lineRule="auto"/>
        <w:ind w:firstLine="720"/>
        <w:rPr>
          <w:rFonts w:ascii="Times New Roman" w:hAnsi="Times New Roman" w:cs="Times New Roman"/>
        </w:rPr>
      </w:pPr>
      <w:r w:rsidRPr="00AC458B">
        <w:rPr>
          <w:rFonts w:ascii="Times New Roman" w:hAnsi="Times New Roman" w:cs="Times New Roman"/>
        </w:rPr>
        <w:t>In the economics literature, interest rates, or the returns to capital, are supposed to equal income from capital divided by the value of the capital so that r = Income / Capi</w:t>
      </w:r>
      <w:r>
        <w:rPr>
          <w:rFonts w:ascii="Times New Roman" w:hAnsi="Times New Roman" w:cs="Times New Roman"/>
        </w:rPr>
        <w:t>tal.  By s</w:t>
      </w:r>
      <w:r w:rsidRPr="00AC458B">
        <w:rPr>
          <w:rFonts w:ascii="Times New Roman" w:hAnsi="Times New Roman" w:cs="Times New Roman"/>
        </w:rPr>
        <w:t>etting Capital = Income</w:t>
      </w:r>
      <w:r w:rsidRPr="00AC458B">
        <w:rPr>
          <w:vertAlign w:val="superscript"/>
        </w:rPr>
        <w:footnoteReference w:id="14"/>
      </w:r>
      <w:r w:rsidRPr="00AC458B">
        <w:rPr>
          <w:rFonts w:ascii="Times New Roman" w:hAnsi="Times New Roman" w:cs="Times New Roman"/>
        </w:rPr>
        <w:t xml:space="preserve"> / </w:t>
      </w:r>
      <w:proofErr w:type="gramStart"/>
      <w:r w:rsidRPr="00AC458B">
        <w:rPr>
          <w:rFonts w:ascii="Times New Roman" w:hAnsi="Times New Roman" w:cs="Times New Roman"/>
        </w:rPr>
        <w:t>r ,</w:t>
      </w:r>
      <w:proofErr w:type="gramEnd"/>
      <w:r w:rsidRPr="00AC458B">
        <w:rPr>
          <w:rFonts w:ascii="Times New Roman" w:hAnsi="Times New Roman" w:cs="Times New Roman"/>
        </w:rPr>
        <w:t xml:space="preserve"> one can estimate the amount of real capital (public and private) in the </w:t>
      </w:r>
      <w:r w:rsidRPr="00AC458B">
        <w:rPr>
          <w:rFonts w:ascii="Times New Roman" w:hAnsi="Times New Roman" w:cs="Times New Roman"/>
        </w:rPr>
        <w:lastRenderedPageBreak/>
        <w:t>economy</w:t>
      </w:r>
      <w:r>
        <w:rPr>
          <w:rFonts w:ascii="Times New Roman" w:hAnsi="Times New Roman" w:cs="Times New Roman"/>
        </w:rPr>
        <w:t xml:space="preserve"> from 1209 to 1868</w:t>
      </w:r>
      <w:r w:rsidR="00647465" w:rsidRPr="00AC458B">
        <w:rPr>
          <w:rFonts w:ascii="Times New Roman" w:hAnsi="Times New Roman" w:cs="Times New Roman"/>
        </w:rPr>
        <w:t xml:space="preserve">.  </w:t>
      </w:r>
      <w:r>
        <w:rPr>
          <w:rFonts w:ascii="Times New Roman" w:hAnsi="Times New Roman" w:cs="Times New Roman"/>
        </w:rPr>
        <w:t xml:space="preserve">Next, yearly net </w:t>
      </w:r>
      <w:r w:rsidR="00C45E85">
        <w:rPr>
          <w:rFonts w:ascii="Times New Roman" w:hAnsi="Times New Roman" w:cs="Times New Roman"/>
        </w:rPr>
        <w:t xml:space="preserve">real </w:t>
      </w:r>
      <w:r>
        <w:rPr>
          <w:rFonts w:ascii="Times New Roman" w:hAnsi="Times New Roman" w:cs="Times New Roman"/>
        </w:rPr>
        <w:t xml:space="preserve">investment per year can be estimated by calculating the change in total </w:t>
      </w:r>
      <w:r w:rsidR="00C45E85">
        <w:rPr>
          <w:rFonts w:ascii="Times New Roman" w:hAnsi="Times New Roman" w:cs="Times New Roman"/>
        </w:rPr>
        <w:t xml:space="preserve">real </w:t>
      </w:r>
      <w:r>
        <w:rPr>
          <w:rFonts w:ascii="Times New Roman" w:hAnsi="Times New Roman" w:cs="Times New Roman"/>
        </w:rPr>
        <w:t xml:space="preserve">capital from one year to the next.  </w:t>
      </w:r>
    </w:p>
    <w:p w14:paraId="64597FFC" w14:textId="1C07A10D" w:rsidR="00057685" w:rsidRPr="00AC458B" w:rsidRDefault="00647465" w:rsidP="00AC458B">
      <w:pPr>
        <w:pStyle w:val="ListParagraph"/>
        <w:spacing w:line="480" w:lineRule="auto"/>
        <w:ind w:firstLine="720"/>
        <w:rPr>
          <w:rFonts w:ascii="Times New Roman" w:hAnsi="Times New Roman" w:cs="Times New Roman"/>
        </w:rPr>
      </w:pPr>
      <w:r w:rsidRPr="00AC458B">
        <w:rPr>
          <w:rFonts w:ascii="Times New Roman" w:hAnsi="Times New Roman" w:cs="Times New Roman"/>
        </w:rPr>
        <w:t xml:space="preserve">If Baran’s writings are correct, the economic surplus is mostly wasted under feudalism by spending on extravagant cathedrals, minstrels, and wars of conquest.  </w:t>
      </w:r>
      <w:r w:rsidR="00CA3158" w:rsidRPr="00AC458B">
        <w:rPr>
          <w:rFonts w:ascii="Times New Roman" w:hAnsi="Times New Roman" w:cs="Times New Roman"/>
        </w:rPr>
        <w:t>These expenditures add nothing to economic capacity or help an economy expand.  Therefore, a feudalistic economy is mostly static</w:t>
      </w:r>
      <w:r w:rsidR="00AC458B">
        <w:rPr>
          <w:rFonts w:ascii="Times New Roman" w:hAnsi="Times New Roman" w:cs="Times New Roman"/>
        </w:rPr>
        <w:t xml:space="preserve"> as claimed by him and </w:t>
      </w:r>
      <w:proofErr w:type="spellStart"/>
      <w:r w:rsidR="00AC458B">
        <w:rPr>
          <w:rFonts w:ascii="Times New Roman" w:hAnsi="Times New Roman" w:cs="Times New Roman"/>
        </w:rPr>
        <w:t>Sweezy</w:t>
      </w:r>
      <w:proofErr w:type="spellEnd"/>
      <w:r w:rsidR="00AC458B">
        <w:rPr>
          <w:rFonts w:ascii="Times New Roman" w:hAnsi="Times New Roman" w:cs="Times New Roman"/>
        </w:rPr>
        <w:t xml:space="preserve">.  </w:t>
      </w:r>
      <w:r w:rsidRPr="00AC458B">
        <w:rPr>
          <w:rFonts w:ascii="Times New Roman" w:hAnsi="Times New Roman" w:cs="Times New Roman"/>
        </w:rPr>
        <w:t xml:space="preserve">However, under capitalism, at least a portion of </w:t>
      </w:r>
      <w:r w:rsidR="00CA3158" w:rsidRPr="00AC458B">
        <w:rPr>
          <w:rFonts w:ascii="Times New Roman" w:hAnsi="Times New Roman" w:cs="Times New Roman"/>
        </w:rPr>
        <w:t xml:space="preserve">the surplus </w:t>
      </w:r>
      <w:r w:rsidRPr="00AC458B">
        <w:rPr>
          <w:rFonts w:ascii="Times New Roman" w:hAnsi="Times New Roman" w:cs="Times New Roman"/>
        </w:rPr>
        <w:t>is spent on</w:t>
      </w:r>
      <w:r w:rsidR="00F43AD9" w:rsidRPr="00AC458B">
        <w:rPr>
          <w:rFonts w:ascii="Times New Roman" w:hAnsi="Times New Roman" w:cs="Times New Roman"/>
        </w:rPr>
        <w:t xml:space="preserve"> items that help to </w:t>
      </w:r>
      <w:r w:rsidR="00CA3158" w:rsidRPr="00AC458B">
        <w:rPr>
          <w:rFonts w:ascii="Times New Roman" w:hAnsi="Times New Roman" w:cs="Times New Roman"/>
        </w:rPr>
        <w:t xml:space="preserve">expand the economic system and cause economic growth.  </w:t>
      </w:r>
      <w:r w:rsidR="00AC458B">
        <w:rPr>
          <w:rFonts w:ascii="Times New Roman" w:hAnsi="Times New Roman" w:cs="Times New Roman"/>
        </w:rPr>
        <w:t xml:space="preserve">And if it is a strong monarchy and central government that make an economic system conducive </w:t>
      </w:r>
      <w:r w:rsidR="00C45E85">
        <w:rPr>
          <w:rFonts w:ascii="Times New Roman" w:hAnsi="Times New Roman" w:cs="Times New Roman"/>
        </w:rPr>
        <w:t xml:space="preserve">and safe for private and public investment, then the Baran </w:t>
      </w:r>
      <w:r w:rsidR="009E3AF0">
        <w:rPr>
          <w:rFonts w:ascii="Times New Roman" w:hAnsi="Times New Roman" w:cs="Times New Roman"/>
        </w:rPr>
        <w:t>R</w:t>
      </w:r>
      <w:r w:rsidR="00C45E85">
        <w:rPr>
          <w:rFonts w:ascii="Times New Roman" w:hAnsi="Times New Roman" w:cs="Times New Roman"/>
        </w:rPr>
        <w:t>atio should be higher under a system of capitalism rather than under feudalism or under a system in transition.  F</w:t>
      </w:r>
      <w:r w:rsidR="00AC458B">
        <w:rPr>
          <w:rFonts w:ascii="Times New Roman" w:hAnsi="Times New Roman" w:cs="Times New Roman"/>
        </w:rPr>
        <w:t xml:space="preserve">igure 3 shows estimates </w:t>
      </w:r>
      <w:r w:rsidR="00C45E85">
        <w:rPr>
          <w:rFonts w:ascii="Times New Roman" w:hAnsi="Times New Roman" w:cs="Times New Roman"/>
        </w:rPr>
        <w:t>of the Baran ratio from 1209 to 18</w:t>
      </w:r>
      <w:r w:rsidR="00D87D1E">
        <w:rPr>
          <w:rFonts w:ascii="Times New Roman" w:hAnsi="Times New Roman" w:cs="Times New Roman"/>
        </w:rPr>
        <w:t>59</w:t>
      </w:r>
      <w:r w:rsidR="00C45E85">
        <w:rPr>
          <w:rFonts w:ascii="Times New Roman" w:hAnsi="Times New Roman" w:cs="Times New Roman"/>
        </w:rPr>
        <w:t xml:space="preserve"> for England </w:t>
      </w:r>
      <w:r w:rsidR="001A4A0E">
        <w:rPr>
          <w:rFonts w:ascii="Times New Roman" w:hAnsi="Times New Roman" w:cs="Times New Roman"/>
        </w:rPr>
        <w:t xml:space="preserve">and Britain </w:t>
      </w:r>
      <w:r w:rsidR="00C45E85">
        <w:rPr>
          <w:rFonts w:ascii="Times New Roman" w:hAnsi="Times New Roman" w:cs="Times New Roman"/>
        </w:rPr>
        <w:t>and indicates an upsurge in the Baran ratio about the time</w:t>
      </w:r>
      <w:r w:rsidR="001A4A0E">
        <w:rPr>
          <w:rFonts w:ascii="Times New Roman" w:hAnsi="Times New Roman" w:cs="Times New Roman"/>
        </w:rPr>
        <w:t xml:space="preserve">, </w:t>
      </w:r>
      <w:r w:rsidR="00552DE0">
        <w:rPr>
          <w:rFonts w:ascii="Times New Roman" w:hAnsi="Times New Roman" w:cs="Times New Roman"/>
        </w:rPr>
        <w:t xml:space="preserve">that is </w:t>
      </w:r>
      <w:r w:rsidR="001A4A0E">
        <w:rPr>
          <w:rFonts w:ascii="Times New Roman" w:hAnsi="Times New Roman" w:cs="Times New Roman"/>
        </w:rPr>
        <w:t>the 18</w:t>
      </w:r>
      <w:r w:rsidR="001A4A0E" w:rsidRPr="001A4A0E">
        <w:rPr>
          <w:rFonts w:ascii="Times New Roman" w:hAnsi="Times New Roman" w:cs="Times New Roman"/>
          <w:vertAlign w:val="superscript"/>
        </w:rPr>
        <w:t>th</w:t>
      </w:r>
      <w:r w:rsidR="001A4A0E">
        <w:rPr>
          <w:rFonts w:ascii="Times New Roman" w:hAnsi="Times New Roman" w:cs="Times New Roman"/>
        </w:rPr>
        <w:t xml:space="preserve"> century</w:t>
      </w:r>
      <w:r w:rsidR="00552DE0">
        <w:rPr>
          <w:rFonts w:ascii="Times New Roman" w:hAnsi="Times New Roman" w:cs="Times New Roman"/>
        </w:rPr>
        <w:t>,</w:t>
      </w:r>
      <w:r w:rsidR="001A4A0E">
        <w:rPr>
          <w:rFonts w:ascii="Times New Roman" w:hAnsi="Times New Roman" w:cs="Times New Roman"/>
        </w:rPr>
        <w:t xml:space="preserve"> </w:t>
      </w:r>
      <w:r w:rsidR="00C45E85">
        <w:rPr>
          <w:rFonts w:ascii="Times New Roman" w:hAnsi="Times New Roman" w:cs="Times New Roman"/>
        </w:rPr>
        <w:t xml:space="preserve">that </w:t>
      </w:r>
      <w:proofErr w:type="spellStart"/>
      <w:r w:rsidR="00C45E85">
        <w:rPr>
          <w:rFonts w:ascii="Times New Roman" w:hAnsi="Times New Roman" w:cs="Times New Roman"/>
        </w:rPr>
        <w:t>Sweezy</w:t>
      </w:r>
      <w:proofErr w:type="spellEnd"/>
      <w:r w:rsidR="00C45E85">
        <w:rPr>
          <w:rFonts w:ascii="Times New Roman" w:hAnsi="Times New Roman" w:cs="Times New Roman"/>
        </w:rPr>
        <w:t xml:space="preserve"> claims that capitalism has become or is the dominant economic system.  </w:t>
      </w:r>
      <w:r w:rsidR="001A4A0E">
        <w:rPr>
          <w:rFonts w:ascii="Times New Roman" w:hAnsi="Times New Roman" w:cs="Times New Roman"/>
        </w:rPr>
        <w:t xml:space="preserve">This would also correspond to the time of </w:t>
      </w:r>
      <w:r w:rsidR="00FD1B9F">
        <w:rPr>
          <w:rFonts w:ascii="Times New Roman" w:hAnsi="Times New Roman" w:cs="Times New Roman"/>
        </w:rPr>
        <w:t>the Acts of Union i</w:t>
      </w:r>
      <w:r w:rsidR="001A4A0E">
        <w:rPr>
          <w:rFonts w:ascii="Times New Roman" w:hAnsi="Times New Roman" w:cs="Times New Roman"/>
        </w:rPr>
        <w:t xml:space="preserve">n 1707 </w:t>
      </w:r>
      <w:r w:rsidR="00FD1B9F">
        <w:rPr>
          <w:rFonts w:ascii="Times New Roman" w:hAnsi="Times New Roman" w:cs="Times New Roman"/>
        </w:rPr>
        <w:t>of the Scottish and English Parliaments and the strengthening of a central government presence on the British Isles which had started with the thrones of each nation becoming unified around 100 years beforehand</w:t>
      </w:r>
      <w:r w:rsidR="00955B4B">
        <w:rPr>
          <w:rFonts w:ascii="Times New Roman" w:hAnsi="Times New Roman" w:cs="Times New Roman"/>
        </w:rPr>
        <w:t xml:space="preserve"> (</w:t>
      </w:r>
      <w:proofErr w:type="spellStart"/>
      <w:r w:rsidR="00955B4B">
        <w:rPr>
          <w:rFonts w:ascii="Times New Roman" w:hAnsi="Times New Roman" w:cs="Times New Roman"/>
        </w:rPr>
        <w:t>Macinnes</w:t>
      </w:r>
      <w:proofErr w:type="spellEnd"/>
      <w:r w:rsidR="00955B4B">
        <w:rPr>
          <w:rFonts w:ascii="Times New Roman" w:hAnsi="Times New Roman" w:cs="Times New Roman"/>
        </w:rPr>
        <w:t xml:space="preserve"> 2011)</w:t>
      </w:r>
      <w:r w:rsidR="00FD1B9F">
        <w:rPr>
          <w:rFonts w:ascii="Times New Roman" w:hAnsi="Times New Roman" w:cs="Times New Roman"/>
        </w:rPr>
        <w:t xml:space="preserve">.  A game of thrones </w:t>
      </w:r>
      <w:r w:rsidR="00955B4B">
        <w:rPr>
          <w:rFonts w:ascii="Times New Roman" w:hAnsi="Times New Roman" w:cs="Times New Roman"/>
        </w:rPr>
        <w:t xml:space="preserve">between Scotland and England that started a road to greater central governance may have gradually allowed capitalism to become stronger and stronger.  </w:t>
      </w:r>
      <w:r w:rsidR="00C45E85">
        <w:rPr>
          <w:rFonts w:ascii="Times New Roman" w:hAnsi="Times New Roman" w:cs="Times New Roman"/>
        </w:rPr>
        <w:t xml:space="preserve">Figure 3 also shows that disinvestment (negative </w:t>
      </w:r>
      <w:r w:rsidR="00D87D1E">
        <w:rPr>
          <w:rFonts w:ascii="Times New Roman" w:hAnsi="Times New Roman" w:cs="Times New Roman"/>
        </w:rPr>
        <w:t xml:space="preserve">Baran </w:t>
      </w:r>
      <w:r w:rsidR="00552DE0">
        <w:rPr>
          <w:rFonts w:ascii="Times New Roman" w:hAnsi="Times New Roman" w:cs="Times New Roman"/>
        </w:rPr>
        <w:t>R</w:t>
      </w:r>
      <w:r w:rsidR="00D87D1E">
        <w:rPr>
          <w:rFonts w:ascii="Times New Roman" w:hAnsi="Times New Roman" w:cs="Times New Roman"/>
        </w:rPr>
        <w:t xml:space="preserve">atio values) </w:t>
      </w:r>
      <w:r w:rsidR="00C45E85">
        <w:rPr>
          <w:rFonts w:ascii="Times New Roman" w:hAnsi="Times New Roman" w:cs="Times New Roman"/>
        </w:rPr>
        <w:t xml:space="preserve">occurred periodically before capitalism became dominant.  </w:t>
      </w:r>
    </w:p>
    <w:p w14:paraId="1690E0AA" w14:textId="20C154C8" w:rsidR="0074599E" w:rsidRDefault="0074599E" w:rsidP="0074599E">
      <w:pPr>
        <w:spacing w:line="480" w:lineRule="auto"/>
        <w:ind w:left="720" w:firstLine="720"/>
        <w:rPr>
          <w:rFonts w:ascii="Times New Roman" w:hAnsi="Times New Roman" w:cs="Times New Roman"/>
        </w:rPr>
      </w:pPr>
      <w:r>
        <w:rPr>
          <w:rFonts w:ascii="Times New Roman" w:hAnsi="Times New Roman" w:cs="Times New Roman"/>
        </w:rPr>
        <w:t xml:space="preserve">The Dobb </w:t>
      </w:r>
      <w:r w:rsidR="00170B85">
        <w:rPr>
          <w:rFonts w:ascii="Times New Roman" w:hAnsi="Times New Roman" w:cs="Times New Roman"/>
        </w:rPr>
        <w:t xml:space="preserve">and </w:t>
      </w:r>
      <w:proofErr w:type="spellStart"/>
      <w:r>
        <w:rPr>
          <w:rFonts w:ascii="Times New Roman" w:hAnsi="Times New Roman" w:cs="Times New Roman"/>
        </w:rPr>
        <w:t>Sweezy</w:t>
      </w:r>
      <w:proofErr w:type="spellEnd"/>
      <w:r>
        <w:rPr>
          <w:rFonts w:ascii="Times New Roman" w:hAnsi="Times New Roman" w:cs="Times New Roman"/>
        </w:rPr>
        <w:t xml:space="preserve"> </w:t>
      </w:r>
      <w:r w:rsidR="00170B85">
        <w:rPr>
          <w:rFonts w:ascii="Times New Roman" w:hAnsi="Times New Roman" w:cs="Times New Roman"/>
        </w:rPr>
        <w:t xml:space="preserve">sets of variables </w:t>
      </w:r>
      <w:r>
        <w:rPr>
          <w:rFonts w:ascii="Times New Roman" w:hAnsi="Times New Roman" w:cs="Times New Roman"/>
        </w:rPr>
        <w:t xml:space="preserve">are </w:t>
      </w:r>
      <w:r w:rsidR="00170B85">
        <w:rPr>
          <w:rFonts w:ascii="Times New Roman" w:hAnsi="Times New Roman" w:cs="Times New Roman"/>
        </w:rPr>
        <w:t xml:space="preserve">each </w:t>
      </w:r>
      <w:r>
        <w:rPr>
          <w:rFonts w:ascii="Times New Roman" w:hAnsi="Times New Roman" w:cs="Times New Roman"/>
        </w:rPr>
        <w:t>used to predict the BEG estimated</w:t>
      </w:r>
      <w:r w:rsidR="00E16398">
        <w:rPr>
          <w:rFonts w:ascii="Times New Roman" w:hAnsi="Times New Roman" w:cs="Times New Roman"/>
        </w:rPr>
        <w:t xml:space="preserve"> real</w:t>
      </w:r>
      <w:r>
        <w:rPr>
          <w:rFonts w:ascii="Times New Roman" w:hAnsi="Times New Roman" w:cs="Times New Roman"/>
        </w:rPr>
        <w:t xml:space="preserve"> GDP per capita for England </w:t>
      </w:r>
      <w:r w:rsidR="00424838">
        <w:rPr>
          <w:rFonts w:ascii="Times New Roman" w:hAnsi="Times New Roman" w:cs="Times New Roman"/>
        </w:rPr>
        <w:t xml:space="preserve">and the UK </w:t>
      </w:r>
      <w:r>
        <w:rPr>
          <w:rFonts w:ascii="Times New Roman" w:hAnsi="Times New Roman" w:cs="Times New Roman"/>
        </w:rPr>
        <w:t>for the 1270 to 1870 period</w:t>
      </w:r>
      <w:r w:rsidR="00C5486A">
        <w:rPr>
          <w:rFonts w:ascii="Times New Roman" w:hAnsi="Times New Roman" w:cs="Times New Roman"/>
        </w:rPr>
        <w:t xml:space="preserve"> (</w:t>
      </w:r>
      <w:proofErr w:type="spellStart"/>
      <w:r w:rsidR="00C5486A">
        <w:rPr>
          <w:rFonts w:ascii="Times New Roman" w:hAnsi="Times New Roman" w:cs="Times New Roman"/>
        </w:rPr>
        <w:t>Broadberry</w:t>
      </w:r>
      <w:proofErr w:type="spellEnd"/>
      <w:r w:rsidR="00C5486A">
        <w:rPr>
          <w:rFonts w:ascii="Times New Roman" w:hAnsi="Times New Roman" w:cs="Times New Roman"/>
        </w:rPr>
        <w:t xml:space="preserve">, Campbell, Klein, Overton, and </w:t>
      </w:r>
      <w:proofErr w:type="spellStart"/>
      <w:r w:rsidR="00C5486A">
        <w:rPr>
          <w:rFonts w:ascii="Times New Roman" w:hAnsi="Times New Roman" w:cs="Times New Roman"/>
        </w:rPr>
        <w:t>Leeuwer</w:t>
      </w:r>
      <w:proofErr w:type="spellEnd"/>
      <w:r w:rsidR="00C5486A">
        <w:rPr>
          <w:rFonts w:ascii="Times New Roman" w:hAnsi="Times New Roman" w:cs="Times New Roman"/>
        </w:rPr>
        <w:t xml:space="preserve"> 2015, pages 227-244)</w:t>
      </w:r>
      <w:r>
        <w:rPr>
          <w:rFonts w:ascii="Times New Roman" w:hAnsi="Times New Roman" w:cs="Times New Roman"/>
        </w:rPr>
        <w:t xml:space="preserve">.  </w:t>
      </w:r>
      <w:r w:rsidR="00F00F98">
        <w:rPr>
          <w:rFonts w:ascii="Times New Roman" w:hAnsi="Times New Roman" w:cs="Times New Roman"/>
        </w:rPr>
        <w:t xml:space="preserve">Figure 4 illustrates real GDP for England </w:t>
      </w:r>
      <w:r w:rsidR="00552DE0">
        <w:rPr>
          <w:rFonts w:ascii="Times New Roman" w:hAnsi="Times New Roman" w:cs="Times New Roman"/>
        </w:rPr>
        <w:t xml:space="preserve">and Britain </w:t>
      </w:r>
      <w:r w:rsidR="00F00F98">
        <w:rPr>
          <w:rFonts w:ascii="Times New Roman" w:hAnsi="Times New Roman" w:cs="Times New Roman"/>
        </w:rPr>
        <w:t xml:space="preserve">during this time period.  </w:t>
      </w:r>
      <w:r>
        <w:rPr>
          <w:rFonts w:ascii="Times New Roman" w:hAnsi="Times New Roman" w:cs="Times New Roman"/>
        </w:rPr>
        <w:t xml:space="preserve">If Dobb, </w:t>
      </w:r>
      <w:proofErr w:type="spellStart"/>
      <w:r>
        <w:rPr>
          <w:rFonts w:ascii="Times New Roman" w:hAnsi="Times New Roman" w:cs="Times New Roman"/>
        </w:rPr>
        <w:t>Sweezy</w:t>
      </w:r>
      <w:proofErr w:type="spellEnd"/>
      <w:r>
        <w:rPr>
          <w:rFonts w:ascii="Times New Roman" w:hAnsi="Times New Roman" w:cs="Times New Roman"/>
        </w:rPr>
        <w:t xml:space="preserve"> and others are correct, then the transition from a feudalistic economy of </w:t>
      </w:r>
      <w:r w:rsidR="00A45050">
        <w:rPr>
          <w:rFonts w:ascii="Times New Roman" w:hAnsi="Times New Roman" w:cs="Times New Roman"/>
        </w:rPr>
        <w:t xml:space="preserve">very slow or </w:t>
      </w:r>
      <w:r>
        <w:rPr>
          <w:rFonts w:ascii="Times New Roman" w:hAnsi="Times New Roman" w:cs="Times New Roman"/>
        </w:rPr>
        <w:t xml:space="preserve">virtually no growth should give way to an economy of growth over time thanks to the triumph of capitalism over feudalism.  </w:t>
      </w:r>
      <w:r w:rsidR="00C5486A">
        <w:rPr>
          <w:rFonts w:ascii="Times New Roman" w:hAnsi="Times New Roman" w:cs="Times New Roman"/>
        </w:rPr>
        <w:t xml:space="preserve">Which of the two sets of </w:t>
      </w:r>
      <w:r w:rsidR="00C5486A">
        <w:rPr>
          <w:rFonts w:ascii="Times New Roman" w:hAnsi="Times New Roman" w:cs="Times New Roman"/>
        </w:rPr>
        <w:lastRenderedPageBreak/>
        <w:t xml:space="preserve">explanatory factors has greater explanatory power for economic growth </w:t>
      </w:r>
      <w:r w:rsidR="00D13F73">
        <w:rPr>
          <w:rFonts w:ascii="Times New Roman" w:hAnsi="Times New Roman" w:cs="Times New Roman"/>
        </w:rPr>
        <w:t xml:space="preserve">and the change in economic growth </w:t>
      </w:r>
      <w:r w:rsidR="00C5486A">
        <w:rPr>
          <w:rFonts w:ascii="Times New Roman" w:hAnsi="Times New Roman" w:cs="Times New Roman"/>
        </w:rPr>
        <w:t xml:space="preserve">over this time period could </w:t>
      </w:r>
      <w:r w:rsidR="00552DE0">
        <w:rPr>
          <w:rFonts w:ascii="Times New Roman" w:hAnsi="Times New Roman" w:cs="Times New Roman"/>
        </w:rPr>
        <w:t>give a hint as to which</w:t>
      </w:r>
      <w:r w:rsidR="00C5486A">
        <w:rPr>
          <w:rFonts w:ascii="Times New Roman" w:hAnsi="Times New Roman" w:cs="Times New Roman"/>
        </w:rPr>
        <w:t xml:space="preserve"> indicator </w:t>
      </w:r>
      <w:r w:rsidR="00D13F73">
        <w:rPr>
          <w:rFonts w:ascii="Times New Roman" w:hAnsi="Times New Roman" w:cs="Times New Roman"/>
        </w:rPr>
        <w:t>of</w:t>
      </w:r>
      <w:r w:rsidR="00C5486A">
        <w:rPr>
          <w:rFonts w:ascii="Times New Roman" w:hAnsi="Times New Roman" w:cs="Times New Roman"/>
        </w:rPr>
        <w:t xml:space="preserve"> which set of arguments has greater </w:t>
      </w:r>
      <w:proofErr w:type="gramStart"/>
      <w:r w:rsidR="00C5486A">
        <w:rPr>
          <w:rFonts w:ascii="Times New Roman" w:hAnsi="Times New Roman" w:cs="Times New Roman"/>
        </w:rPr>
        <w:t>validity.</w:t>
      </w:r>
      <w:proofErr w:type="gramEnd"/>
      <w:r w:rsidR="00C5486A">
        <w:rPr>
          <w:rFonts w:ascii="Times New Roman" w:hAnsi="Times New Roman" w:cs="Times New Roman"/>
        </w:rPr>
        <w:t xml:space="preserve">  </w:t>
      </w:r>
      <w:r w:rsidR="00A45050">
        <w:rPr>
          <w:rFonts w:ascii="Times New Roman" w:hAnsi="Times New Roman" w:cs="Times New Roman"/>
        </w:rPr>
        <w:t xml:space="preserve"> </w:t>
      </w:r>
    </w:p>
    <w:p w14:paraId="30C3F986" w14:textId="117EB21A" w:rsidR="0025766D" w:rsidRPr="0025766D" w:rsidRDefault="0025766D" w:rsidP="0025766D">
      <w:pPr>
        <w:spacing w:line="480" w:lineRule="auto"/>
        <w:ind w:left="720" w:firstLine="720"/>
        <w:jc w:val="center"/>
        <w:rPr>
          <w:rFonts w:ascii="Times New Roman" w:hAnsi="Times New Roman" w:cs="Times New Roman"/>
          <w:b/>
          <w:bCs/>
        </w:rPr>
      </w:pPr>
      <w:r>
        <w:rPr>
          <w:rFonts w:ascii="Times New Roman" w:hAnsi="Times New Roman" w:cs="Times New Roman"/>
          <w:b/>
          <w:bCs/>
        </w:rPr>
        <w:t>Results</w:t>
      </w:r>
    </w:p>
    <w:p w14:paraId="7F0E1EAD" w14:textId="5298BCE8" w:rsidR="009B3BF8" w:rsidRDefault="00E16398" w:rsidP="00E16398">
      <w:pPr>
        <w:spacing w:line="480" w:lineRule="auto"/>
        <w:ind w:left="720" w:firstLine="720"/>
        <w:jc w:val="center"/>
        <w:rPr>
          <w:rFonts w:ascii="Times New Roman" w:hAnsi="Times New Roman" w:cs="Times New Roman"/>
        </w:rPr>
      </w:pPr>
      <w:r>
        <w:rPr>
          <w:rFonts w:ascii="Times New Roman" w:hAnsi="Times New Roman" w:cs="Times New Roman"/>
        </w:rPr>
        <w:t xml:space="preserve">(Insert Tables </w:t>
      </w:r>
      <w:r w:rsidR="00114BAE">
        <w:rPr>
          <w:rFonts w:ascii="Times New Roman" w:hAnsi="Times New Roman" w:cs="Times New Roman"/>
        </w:rPr>
        <w:t>1 to 3</w:t>
      </w:r>
      <w:r>
        <w:rPr>
          <w:rFonts w:ascii="Times New Roman" w:hAnsi="Times New Roman" w:cs="Times New Roman"/>
        </w:rPr>
        <w:t xml:space="preserve"> around here)</w:t>
      </w:r>
    </w:p>
    <w:p w14:paraId="669DA81D" w14:textId="12666BFE" w:rsidR="001126EC" w:rsidRDefault="00E16398" w:rsidP="00E16398">
      <w:pPr>
        <w:spacing w:line="480" w:lineRule="auto"/>
        <w:ind w:left="720" w:firstLine="720"/>
        <w:rPr>
          <w:rFonts w:ascii="Times New Roman" w:hAnsi="Times New Roman" w:cs="Times New Roman"/>
        </w:rPr>
      </w:pPr>
      <w:r>
        <w:rPr>
          <w:rFonts w:ascii="Times New Roman" w:hAnsi="Times New Roman" w:cs="Times New Roman"/>
        </w:rPr>
        <w:t xml:space="preserve">Table </w:t>
      </w:r>
      <w:r w:rsidR="00114BAE">
        <w:rPr>
          <w:rFonts w:ascii="Times New Roman" w:hAnsi="Times New Roman" w:cs="Times New Roman"/>
        </w:rPr>
        <w:t>1</w:t>
      </w:r>
      <w:r>
        <w:rPr>
          <w:rFonts w:ascii="Times New Roman" w:hAnsi="Times New Roman" w:cs="Times New Roman"/>
        </w:rPr>
        <w:t xml:space="preserve"> shows the results of predicting real GDP per capita using the </w:t>
      </w:r>
      <w:r w:rsidR="00114BAE">
        <w:rPr>
          <w:rFonts w:ascii="Times New Roman" w:hAnsi="Times New Roman" w:cs="Times New Roman"/>
        </w:rPr>
        <w:t xml:space="preserve">Dobb Sequence of Time variable and the variable Surplus Per Capita with a </w:t>
      </w:r>
      <w:proofErr w:type="gramStart"/>
      <w:r w:rsidR="00114BAE">
        <w:rPr>
          <w:rFonts w:ascii="Times New Roman" w:hAnsi="Times New Roman" w:cs="Times New Roman"/>
        </w:rPr>
        <w:t>one year</w:t>
      </w:r>
      <w:proofErr w:type="gramEnd"/>
      <w:r w:rsidR="00114BAE">
        <w:rPr>
          <w:rFonts w:ascii="Times New Roman" w:hAnsi="Times New Roman" w:cs="Times New Roman"/>
        </w:rPr>
        <w:t xml:space="preserve"> lag in order to minimize simultaneity bias</w:t>
      </w:r>
      <w:r>
        <w:rPr>
          <w:rFonts w:ascii="Times New Roman" w:hAnsi="Times New Roman" w:cs="Times New Roman"/>
        </w:rPr>
        <w:t xml:space="preserve">. </w:t>
      </w:r>
      <w:r w:rsidR="00114BAE">
        <w:rPr>
          <w:rFonts w:ascii="Times New Roman" w:hAnsi="Times New Roman" w:cs="Times New Roman"/>
        </w:rPr>
        <w:t xml:space="preserve"> </w:t>
      </w:r>
      <w:r>
        <w:rPr>
          <w:rFonts w:ascii="Times New Roman" w:hAnsi="Times New Roman" w:cs="Times New Roman"/>
        </w:rPr>
        <w:t xml:space="preserve">The two independent variables </w:t>
      </w:r>
      <w:r w:rsidR="00552DE0">
        <w:rPr>
          <w:rFonts w:ascii="Times New Roman" w:hAnsi="Times New Roman" w:cs="Times New Roman"/>
        </w:rPr>
        <w:t>are</w:t>
      </w:r>
      <w:r>
        <w:rPr>
          <w:rFonts w:ascii="Times New Roman" w:hAnsi="Times New Roman" w:cs="Times New Roman"/>
        </w:rPr>
        <w:t xml:space="preserve"> not collinear (variance inflation factor</w:t>
      </w:r>
      <w:r w:rsidR="00114BAE">
        <w:rPr>
          <w:rFonts w:ascii="Times New Roman" w:hAnsi="Times New Roman" w:cs="Times New Roman"/>
        </w:rPr>
        <w:t xml:space="preserve">s </w:t>
      </w:r>
      <w:r w:rsidR="00552DE0">
        <w:rPr>
          <w:rFonts w:ascii="Times New Roman" w:hAnsi="Times New Roman" w:cs="Times New Roman"/>
        </w:rPr>
        <w:t xml:space="preserve">&lt; </w:t>
      </w:r>
      <w:r w:rsidR="00114BAE">
        <w:rPr>
          <w:rFonts w:ascii="Times New Roman" w:hAnsi="Times New Roman" w:cs="Times New Roman"/>
        </w:rPr>
        <w:t>5.0</w:t>
      </w:r>
      <w:r>
        <w:rPr>
          <w:rFonts w:ascii="Times New Roman" w:hAnsi="Times New Roman" w:cs="Times New Roman"/>
        </w:rPr>
        <w:t xml:space="preserve">), and Newey-West Standard errors </w:t>
      </w:r>
      <w:r w:rsidR="00552DE0">
        <w:rPr>
          <w:rFonts w:ascii="Times New Roman" w:hAnsi="Times New Roman" w:cs="Times New Roman"/>
        </w:rPr>
        <w:t>are</w:t>
      </w:r>
      <w:r>
        <w:rPr>
          <w:rFonts w:ascii="Times New Roman" w:hAnsi="Times New Roman" w:cs="Times New Roman"/>
        </w:rPr>
        <w:t xml:space="preserve"> used since the Breusch-Godfrey test indicated that there was autocorrelation.  </w:t>
      </w:r>
      <w:r w:rsidR="00616F6B">
        <w:rPr>
          <w:rFonts w:ascii="Times New Roman" w:hAnsi="Times New Roman" w:cs="Times New Roman"/>
        </w:rPr>
        <w:t xml:space="preserve">Both variables are statistically significant at α &lt; 0.05.  </w:t>
      </w:r>
      <w:r w:rsidR="00C84DAD">
        <w:rPr>
          <w:rFonts w:ascii="Times New Roman" w:hAnsi="Times New Roman" w:cs="Times New Roman"/>
        </w:rPr>
        <w:t xml:space="preserve">Due to missing values, the number of observations was </w:t>
      </w:r>
      <w:r w:rsidR="00114BAE">
        <w:rPr>
          <w:rFonts w:ascii="Times New Roman" w:hAnsi="Times New Roman" w:cs="Times New Roman"/>
        </w:rPr>
        <w:t>597</w:t>
      </w:r>
      <w:r w:rsidR="00C84DAD">
        <w:rPr>
          <w:rFonts w:ascii="Times New Roman" w:hAnsi="Times New Roman" w:cs="Times New Roman"/>
        </w:rPr>
        <w:t xml:space="preserve">. </w:t>
      </w:r>
      <w:r w:rsidR="00114BAE">
        <w:rPr>
          <w:rFonts w:ascii="Times New Roman" w:hAnsi="Times New Roman" w:cs="Times New Roman"/>
        </w:rPr>
        <w:t xml:space="preserve"> B</w:t>
      </w:r>
      <w:r w:rsidR="00766917">
        <w:rPr>
          <w:rFonts w:ascii="Times New Roman" w:hAnsi="Times New Roman" w:cs="Times New Roman"/>
        </w:rPr>
        <w:t xml:space="preserve">oth </w:t>
      </w:r>
      <w:r w:rsidR="00114BAE">
        <w:rPr>
          <w:rFonts w:ascii="Times New Roman" w:hAnsi="Times New Roman" w:cs="Times New Roman"/>
        </w:rPr>
        <w:t>variables</w:t>
      </w:r>
      <w:r w:rsidR="00766917">
        <w:rPr>
          <w:rFonts w:ascii="Times New Roman" w:hAnsi="Times New Roman" w:cs="Times New Roman"/>
        </w:rPr>
        <w:t xml:space="preserve"> explain a great degree (</w:t>
      </w:r>
      <w:r w:rsidR="00114BAE">
        <w:rPr>
          <w:rFonts w:ascii="Times New Roman" w:hAnsi="Times New Roman" w:cs="Times New Roman"/>
        </w:rPr>
        <w:t>79</w:t>
      </w:r>
      <w:r w:rsidR="00766917">
        <w:rPr>
          <w:rFonts w:ascii="Times New Roman" w:hAnsi="Times New Roman" w:cs="Times New Roman"/>
        </w:rPr>
        <w:t>%) of the variation of real GDP per capita in England</w:t>
      </w:r>
      <w:r w:rsidR="00114BAE">
        <w:rPr>
          <w:rFonts w:ascii="Times New Roman" w:hAnsi="Times New Roman" w:cs="Times New Roman"/>
        </w:rPr>
        <w:t xml:space="preserve"> and Britain</w:t>
      </w:r>
      <w:r w:rsidR="00766917">
        <w:rPr>
          <w:rFonts w:ascii="Times New Roman" w:hAnsi="Times New Roman" w:cs="Times New Roman"/>
        </w:rPr>
        <w:t xml:space="preserve"> from 1270 to 1870</w:t>
      </w:r>
      <w:r w:rsidR="00114BAE">
        <w:rPr>
          <w:rFonts w:ascii="Times New Roman" w:hAnsi="Times New Roman" w:cs="Times New Roman"/>
        </w:rPr>
        <w:t xml:space="preserve">.  As exploitation per capita rises by 1unit, real GDP per capita in pounds rises by 7.44, and the era of capitalism is associated with a 54.45 increase in real GDP per capita on average.  </w:t>
      </w:r>
    </w:p>
    <w:p w14:paraId="3F66FDF0" w14:textId="1A061431" w:rsidR="00D736FD" w:rsidRDefault="001126EC" w:rsidP="00E16398">
      <w:pPr>
        <w:spacing w:line="480" w:lineRule="auto"/>
        <w:ind w:left="720" w:firstLine="720"/>
        <w:rPr>
          <w:rFonts w:ascii="Times New Roman" w:hAnsi="Times New Roman" w:cs="Times New Roman"/>
        </w:rPr>
      </w:pPr>
      <w:r>
        <w:rPr>
          <w:rFonts w:ascii="Times New Roman" w:hAnsi="Times New Roman" w:cs="Times New Roman"/>
        </w:rPr>
        <w:t xml:space="preserve">Table 2 contains the results of using the </w:t>
      </w:r>
      <w:proofErr w:type="spellStart"/>
      <w:r>
        <w:rPr>
          <w:rFonts w:ascii="Times New Roman" w:hAnsi="Times New Roman" w:cs="Times New Roman"/>
        </w:rPr>
        <w:t>Sweezy</w:t>
      </w:r>
      <w:proofErr w:type="spellEnd"/>
      <w:r>
        <w:rPr>
          <w:rFonts w:ascii="Times New Roman" w:hAnsi="Times New Roman" w:cs="Times New Roman"/>
        </w:rPr>
        <w:t xml:space="preserve"> Sequence of Time, the Baran Ratio lagged one year, and the English Urban Population Percentage lagged one year to predict real GDP per capita.  There are no signs of multicollinearity, yet tests of autocorrelation require the use of Newey-West standard errors.  Lags are used to minimize simultaneity bias.  </w:t>
      </w:r>
      <w:r w:rsidR="00616F6B">
        <w:rPr>
          <w:rFonts w:ascii="Times New Roman" w:hAnsi="Times New Roman" w:cs="Times New Roman"/>
        </w:rPr>
        <w:t>All three variables are statistically significant, and t</w:t>
      </w:r>
      <w:r>
        <w:rPr>
          <w:rFonts w:ascii="Times New Roman" w:hAnsi="Times New Roman" w:cs="Times New Roman"/>
        </w:rPr>
        <w:t xml:space="preserve">his model explains around 88% of the variation in in real GDP per capita across </w:t>
      </w:r>
      <w:r w:rsidR="00616F6B">
        <w:rPr>
          <w:rFonts w:ascii="Times New Roman" w:hAnsi="Times New Roman" w:cs="Times New Roman"/>
        </w:rPr>
        <w:t xml:space="preserve">588 years as some values were missing.  </w:t>
      </w:r>
      <w:proofErr w:type="spellStart"/>
      <w:r w:rsidR="00616F6B">
        <w:rPr>
          <w:rFonts w:ascii="Times New Roman" w:hAnsi="Times New Roman" w:cs="Times New Roman"/>
        </w:rPr>
        <w:t>Sweezy’s</w:t>
      </w:r>
      <w:proofErr w:type="spellEnd"/>
      <w:r w:rsidR="00616F6B">
        <w:rPr>
          <w:rFonts w:ascii="Times New Roman" w:hAnsi="Times New Roman" w:cs="Times New Roman"/>
        </w:rPr>
        <w:t xml:space="preserve"> sequence of time periods shows that in going from feudalism to the transition period or from the transition period to capitalism adds on average 10.6 to real GDP per capita. </w:t>
      </w:r>
      <w:r w:rsidR="00552DE0">
        <w:rPr>
          <w:rFonts w:ascii="Times New Roman" w:hAnsi="Times New Roman" w:cs="Times New Roman"/>
        </w:rPr>
        <w:t xml:space="preserve"> Economic activity does appear to pick up from one stage to the next.  </w:t>
      </w:r>
      <w:r w:rsidR="00616F6B">
        <w:rPr>
          <w:rFonts w:ascii="Times New Roman" w:hAnsi="Times New Roman" w:cs="Times New Roman"/>
        </w:rPr>
        <w:t>As the percentage of English (</w:t>
      </w:r>
      <w:r w:rsidR="00AF1FF0">
        <w:rPr>
          <w:rFonts w:ascii="Times New Roman" w:hAnsi="Times New Roman" w:cs="Times New Roman"/>
        </w:rPr>
        <w:t>and subsequent</w:t>
      </w:r>
      <w:r w:rsidR="00616F6B">
        <w:rPr>
          <w:rFonts w:ascii="Times New Roman" w:hAnsi="Times New Roman" w:cs="Times New Roman"/>
        </w:rPr>
        <w:t xml:space="preserve"> British) urban </w:t>
      </w:r>
      <w:r w:rsidR="00616F6B">
        <w:rPr>
          <w:rFonts w:ascii="Times New Roman" w:hAnsi="Times New Roman" w:cs="Times New Roman"/>
        </w:rPr>
        <w:lastRenderedPageBreak/>
        <w:t xml:space="preserve">population goes up one percent, real GDP per capita increases by 3.2 whereas as the Baran Ratio goes up by one, the real GDP per capita increases by around 7 </w:t>
      </w:r>
      <w:r w:rsidR="00552DE0">
        <w:rPr>
          <w:rFonts w:ascii="Times New Roman" w:hAnsi="Times New Roman" w:cs="Times New Roman"/>
        </w:rPr>
        <w:t xml:space="preserve">pounds </w:t>
      </w:r>
      <w:r w:rsidR="00616F6B">
        <w:rPr>
          <w:rFonts w:ascii="Times New Roman" w:hAnsi="Times New Roman" w:cs="Times New Roman"/>
        </w:rPr>
        <w:t>on average</w:t>
      </w:r>
      <w:r w:rsidR="00552DE0">
        <w:rPr>
          <w:rFonts w:ascii="Times New Roman" w:hAnsi="Times New Roman" w:cs="Times New Roman"/>
        </w:rPr>
        <w:t xml:space="preserve"> over time</w:t>
      </w:r>
      <w:r w:rsidR="00616F6B">
        <w:rPr>
          <w:rFonts w:ascii="Times New Roman" w:hAnsi="Times New Roman" w:cs="Times New Roman"/>
        </w:rPr>
        <w:t>.</w:t>
      </w:r>
    </w:p>
    <w:p w14:paraId="57170089" w14:textId="2853F3E3" w:rsidR="00E16398" w:rsidRDefault="00D736FD" w:rsidP="00E16398">
      <w:pPr>
        <w:spacing w:line="480" w:lineRule="auto"/>
        <w:ind w:left="720" w:firstLine="720"/>
        <w:rPr>
          <w:rFonts w:ascii="Times New Roman" w:hAnsi="Times New Roman" w:cs="Times New Roman"/>
        </w:rPr>
      </w:pPr>
      <w:r>
        <w:rPr>
          <w:rFonts w:ascii="Times New Roman" w:hAnsi="Times New Roman" w:cs="Times New Roman"/>
        </w:rPr>
        <w:t xml:space="preserve">Finally, the Resnick-Wolff notion of the endogenous factors </w:t>
      </w:r>
      <w:r w:rsidR="00616F6B">
        <w:rPr>
          <w:rFonts w:ascii="Times New Roman" w:hAnsi="Times New Roman" w:cs="Times New Roman"/>
        </w:rPr>
        <w:t xml:space="preserve">such as too much exploitation of serfs </w:t>
      </w:r>
      <w:r>
        <w:rPr>
          <w:rFonts w:ascii="Times New Roman" w:hAnsi="Times New Roman" w:cs="Times New Roman"/>
        </w:rPr>
        <w:t xml:space="preserve">triggering exogenous ones </w:t>
      </w:r>
      <w:r w:rsidR="00616F6B">
        <w:rPr>
          <w:rFonts w:ascii="Times New Roman" w:hAnsi="Times New Roman" w:cs="Times New Roman"/>
        </w:rPr>
        <w:t xml:space="preserve">such as the growth of cities </w:t>
      </w:r>
      <w:r>
        <w:rPr>
          <w:rFonts w:ascii="Times New Roman" w:hAnsi="Times New Roman" w:cs="Times New Roman"/>
        </w:rPr>
        <w:t xml:space="preserve">is considered in Table </w:t>
      </w:r>
      <w:r w:rsidR="00616F6B">
        <w:rPr>
          <w:rFonts w:ascii="Times New Roman" w:hAnsi="Times New Roman" w:cs="Times New Roman"/>
        </w:rPr>
        <w:t>3</w:t>
      </w:r>
      <w:r>
        <w:rPr>
          <w:rFonts w:ascii="Times New Roman" w:hAnsi="Times New Roman" w:cs="Times New Roman"/>
        </w:rPr>
        <w:t xml:space="preserve">. </w:t>
      </w:r>
      <w:r w:rsidR="00AF1FF0">
        <w:rPr>
          <w:rFonts w:ascii="Times New Roman" w:hAnsi="Times New Roman" w:cs="Times New Roman"/>
        </w:rPr>
        <w:t xml:space="preserve"> </w:t>
      </w:r>
      <w:r>
        <w:rPr>
          <w:rFonts w:ascii="Times New Roman" w:hAnsi="Times New Roman" w:cs="Times New Roman"/>
        </w:rPr>
        <w:t xml:space="preserve">There, the </w:t>
      </w:r>
      <w:r w:rsidR="00AF1FF0">
        <w:rPr>
          <w:rFonts w:ascii="Times New Roman" w:hAnsi="Times New Roman" w:cs="Times New Roman"/>
        </w:rPr>
        <w:t xml:space="preserve">one year lagged variable of exploitation per capita is used to </w:t>
      </w:r>
      <w:r>
        <w:rPr>
          <w:rFonts w:ascii="Times New Roman" w:hAnsi="Times New Roman" w:cs="Times New Roman"/>
        </w:rPr>
        <w:t xml:space="preserve">predict the </w:t>
      </w:r>
      <w:r w:rsidR="00AF1FF0">
        <w:rPr>
          <w:rFonts w:ascii="Times New Roman" w:hAnsi="Times New Roman" w:cs="Times New Roman"/>
        </w:rPr>
        <w:t xml:space="preserve">urban population percent.  </w:t>
      </w:r>
      <w:r w:rsidR="0025766D">
        <w:rPr>
          <w:rFonts w:ascii="Times New Roman" w:hAnsi="Times New Roman" w:cs="Times New Roman"/>
        </w:rPr>
        <w:t xml:space="preserve">The adjusted r-square is only around </w:t>
      </w:r>
      <w:r w:rsidR="00AF1FF0">
        <w:rPr>
          <w:rFonts w:ascii="Times New Roman" w:hAnsi="Times New Roman" w:cs="Times New Roman"/>
        </w:rPr>
        <w:t>14</w:t>
      </w:r>
      <w:r w:rsidR="0025766D">
        <w:rPr>
          <w:rFonts w:ascii="Times New Roman" w:hAnsi="Times New Roman" w:cs="Times New Roman"/>
        </w:rPr>
        <w:t>%,</w:t>
      </w:r>
      <w:r w:rsidR="00AF1FF0">
        <w:rPr>
          <w:rFonts w:ascii="Times New Roman" w:hAnsi="Times New Roman" w:cs="Times New Roman"/>
        </w:rPr>
        <w:t xml:space="preserve"> a weak explanation of variation, although the exploitation variable is statistically significant.  A one unit increase in exploitation per capita is associated with a around a 1% increase in the urban population percentage.  Nex</w:t>
      </w:r>
      <w:r w:rsidR="00552DE0">
        <w:rPr>
          <w:rFonts w:ascii="Times New Roman" w:hAnsi="Times New Roman" w:cs="Times New Roman"/>
        </w:rPr>
        <w:t xml:space="preserve">t in Table 3, </w:t>
      </w:r>
      <w:r w:rsidR="00AF1FF0">
        <w:rPr>
          <w:rFonts w:ascii="Times New Roman" w:hAnsi="Times New Roman" w:cs="Times New Roman"/>
        </w:rPr>
        <w:t xml:space="preserve">the Baran Ratio is </w:t>
      </w:r>
      <w:r w:rsidR="00552DE0">
        <w:rPr>
          <w:rFonts w:ascii="Times New Roman" w:hAnsi="Times New Roman" w:cs="Times New Roman"/>
        </w:rPr>
        <w:t>used as the dependent variable in a model where</w:t>
      </w:r>
      <w:r w:rsidR="00AF1FF0">
        <w:rPr>
          <w:rFonts w:ascii="Times New Roman" w:hAnsi="Times New Roman" w:cs="Times New Roman"/>
        </w:rPr>
        <w:t xml:space="preserve"> the lagged exploitation per capita variable</w:t>
      </w:r>
      <w:r w:rsidR="00552DE0">
        <w:rPr>
          <w:rFonts w:ascii="Times New Roman" w:hAnsi="Times New Roman" w:cs="Times New Roman"/>
        </w:rPr>
        <w:t xml:space="preserve"> is the independent variable</w:t>
      </w:r>
      <w:r w:rsidR="00AF1FF0">
        <w:rPr>
          <w:rFonts w:ascii="Times New Roman" w:hAnsi="Times New Roman" w:cs="Times New Roman"/>
        </w:rPr>
        <w:t xml:space="preserve">.  It is found that this model only yields an adjusted r-square of 12%, and so </w:t>
      </w:r>
      <w:r w:rsidR="00552DE0">
        <w:rPr>
          <w:rFonts w:ascii="Times New Roman" w:hAnsi="Times New Roman" w:cs="Times New Roman"/>
        </w:rPr>
        <w:t xml:space="preserve">it </w:t>
      </w:r>
      <w:r w:rsidR="00AF1FF0">
        <w:rPr>
          <w:rFonts w:ascii="Times New Roman" w:hAnsi="Times New Roman" w:cs="Times New Roman"/>
        </w:rPr>
        <w:t xml:space="preserve">is a weak model, yet the exploitation variable is statistically significant.  A 1 unit increase in exploitation per capita increases the Baran Ratio by 0.21 on average.  The greater the exploitation, the greater the level of investment as a portion of the economic surplus typically.  </w:t>
      </w:r>
      <w:r w:rsidR="0025766D">
        <w:rPr>
          <w:rFonts w:ascii="Times New Roman" w:hAnsi="Times New Roman" w:cs="Times New Roman"/>
        </w:rPr>
        <w:t xml:space="preserve">Therefore, the Resnick-Wolff idea carries some merit, </w:t>
      </w:r>
      <w:r w:rsidR="00AF1FF0">
        <w:rPr>
          <w:rFonts w:ascii="Times New Roman" w:hAnsi="Times New Roman" w:cs="Times New Roman"/>
        </w:rPr>
        <w:t xml:space="preserve">albeit only slightly.  Many forces caused English and British cites to grow besides serfs </w:t>
      </w:r>
      <w:r w:rsidR="00E01FE2">
        <w:rPr>
          <w:rFonts w:ascii="Times New Roman" w:hAnsi="Times New Roman" w:cs="Times New Roman"/>
        </w:rPr>
        <w:t>migrating to them because of excessive exploitation and their desire for freedom.  Also, despite high rates of exploitation, and if Baran is correct in his analysis, many periods of time saw most if not all of the nation’s economic surplus wasted or squandered</w:t>
      </w:r>
      <w:r w:rsidR="00552DE0">
        <w:rPr>
          <w:rFonts w:ascii="Times New Roman" w:hAnsi="Times New Roman" w:cs="Times New Roman"/>
        </w:rPr>
        <w:t xml:space="preserve"> despite the level of exploitation</w:t>
      </w:r>
      <w:r w:rsidR="00E01FE2">
        <w:rPr>
          <w:rFonts w:ascii="Times New Roman" w:hAnsi="Times New Roman" w:cs="Times New Roman"/>
        </w:rPr>
        <w:t xml:space="preserve">, and so exploitation is only part of what can explain the Baran Ratio.  </w:t>
      </w:r>
      <w:r w:rsidR="00552DE0">
        <w:rPr>
          <w:rFonts w:ascii="Times New Roman" w:hAnsi="Times New Roman" w:cs="Times New Roman"/>
        </w:rPr>
        <w:t>Perhaps o</w:t>
      </w:r>
      <w:r w:rsidR="00E01FE2">
        <w:rPr>
          <w:rFonts w:ascii="Times New Roman" w:hAnsi="Times New Roman" w:cs="Times New Roman"/>
        </w:rPr>
        <w:t>ne must look at the decisions of those in control of the surplus as well</w:t>
      </w:r>
      <w:r w:rsidR="00552DE0">
        <w:rPr>
          <w:rFonts w:ascii="Times New Roman" w:hAnsi="Times New Roman" w:cs="Times New Roman"/>
        </w:rPr>
        <w:t xml:space="preserve"> as the degree of exploitation.</w:t>
      </w:r>
    </w:p>
    <w:p w14:paraId="5659A8EB" w14:textId="6E4AD3CB" w:rsidR="005B648F" w:rsidRDefault="005B648F" w:rsidP="005B648F">
      <w:pPr>
        <w:spacing w:line="480" w:lineRule="auto"/>
        <w:ind w:left="720" w:firstLine="720"/>
        <w:jc w:val="center"/>
        <w:rPr>
          <w:rFonts w:ascii="Times New Roman" w:hAnsi="Times New Roman" w:cs="Times New Roman"/>
          <w:b/>
          <w:bCs/>
        </w:rPr>
      </w:pPr>
      <w:r>
        <w:rPr>
          <w:rFonts w:ascii="Times New Roman" w:hAnsi="Times New Roman" w:cs="Times New Roman"/>
          <w:b/>
          <w:bCs/>
        </w:rPr>
        <w:t>Conclusion</w:t>
      </w:r>
    </w:p>
    <w:p w14:paraId="5648235C" w14:textId="448BDB02" w:rsidR="005B648F" w:rsidRDefault="005B648F" w:rsidP="00C86C2B">
      <w:pPr>
        <w:spacing w:line="480" w:lineRule="auto"/>
        <w:ind w:left="720" w:firstLine="720"/>
        <w:rPr>
          <w:rFonts w:ascii="Times New Roman" w:hAnsi="Times New Roman" w:cs="Times New Roman"/>
        </w:rPr>
      </w:pPr>
      <w:r>
        <w:rPr>
          <w:rFonts w:ascii="Times New Roman" w:hAnsi="Times New Roman" w:cs="Times New Roman"/>
        </w:rPr>
        <w:t xml:space="preserve">Although the </w:t>
      </w:r>
      <w:proofErr w:type="spellStart"/>
      <w:r>
        <w:rPr>
          <w:rFonts w:ascii="Times New Roman" w:hAnsi="Times New Roman" w:cs="Times New Roman"/>
        </w:rPr>
        <w:t>Sweezy</w:t>
      </w:r>
      <w:proofErr w:type="spellEnd"/>
      <w:r>
        <w:rPr>
          <w:rFonts w:ascii="Times New Roman" w:hAnsi="Times New Roman" w:cs="Times New Roman"/>
        </w:rPr>
        <w:t xml:space="preserve"> </w:t>
      </w:r>
      <w:r w:rsidR="00E01FE2">
        <w:rPr>
          <w:rFonts w:ascii="Times New Roman" w:hAnsi="Times New Roman" w:cs="Times New Roman"/>
        </w:rPr>
        <w:t>set of variables</w:t>
      </w:r>
      <w:r>
        <w:rPr>
          <w:rFonts w:ascii="Times New Roman" w:hAnsi="Times New Roman" w:cs="Times New Roman"/>
        </w:rPr>
        <w:t xml:space="preserve"> performs </w:t>
      </w:r>
      <w:r w:rsidR="00E01FE2">
        <w:rPr>
          <w:rFonts w:ascii="Times New Roman" w:hAnsi="Times New Roman" w:cs="Times New Roman"/>
        </w:rPr>
        <w:t xml:space="preserve">slightly </w:t>
      </w:r>
      <w:r>
        <w:rPr>
          <w:rFonts w:ascii="Times New Roman" w:hAnsi="Times New Roman" w:cs="Times New Roman"/>
        </w:rPr>
        <w:t xml:space="preserve">better in the </w:t>
      </w:r>
      <w:r w:rsidR="00E01FE2">
        <w:rPr>
          <w:rFonts w:ascii="Times New Roman" w:hAnsi="Times New Roman" w:cs="Times New Roman"/>
        </w:rPr>
        <w:t xml:space="preserve">first </w:t>
      </w:r>
      <w:r>
        <w:rPr>
          <w:rFonts w:ascii="Times New Roman" w:hAnsi="Times New Roman" w:cs="Times New Roman"/>
        </w:rPr>
        <w:t xml:space="preserve">two regression models </w:t>
      </w:r>
      <w:r w:rsidR="00E01FE2">
        <w:rPr>
          <w:rFonts w:ascii="Times New Roman" w:hAnsi="Times New Roman" w:cs="Times New Roman"/>
        </w:rPr>
        <w:t>regarding its adjusted r-square value</w:t>
      </w:r>
      <w:r>
        <w:rPr>
          <w:rFonts w:ascii="Times New Roman" w:hAnsi="Times New Roman" w:cs="Times New Roman"/>
        </w:rPr>
        <w:t xml:space="preserve">, the Dobb </w:t>
      </w:r>
      <w:r w:rsidR="00E01FE2">
        <w:rPr>
          <w:rFonts w:ascii="Times New Roman" w:hAnsi="Times New Roman" w:cs="Times New Roman"/>
        </w:rPr>
        <w:t>variables are</w:t>
      </w:r>
      <w:r>
        <w:rPr>
          <w:rFonts w:ascii="Times New Roman" w:hAnsi="Times New Roman" w:cs="Times New Roman"/>
        </w:rPr>
        <w:t xml:space="preserve"> still statistically significant</w:t>
      </w:r>
      <w:r w:rsidR="00552DE0">
        <w:rPr>
          <w:rFonts w:ascii="Times New Roman" w:hAnsi="Times New Roman" w:cs="Times New Roman"/>
        </w:rPr>
        <w:t xml:space="preserve">, and the Dobb model </w:t>
      </w:r>
      <w:r w:rsidR="00E01FE2">
        <w:rPr>
          <w:rFonts w:ascii="Times New Roman" w:hAnsi="Times New Roman" w:cs="Times New Roman"/>
        </w:rPr>
        <w:t>come</w:t>
      </w:r>
      <w:r w:rsidR="00552DE0">
        <w:rPr>
          <w:rFonts w:ascii="Times New Roman" w:hAnsi="Times New Roman" w:cs="Times New Roman"/>
        </w:rPr>
        <w:t>s</w:t>
      </w:r>
      <w:r w:rsidR="00E01FE2">
        <w:rPr>
          <w:rFonts w:ascii="Times New Roman" w:hAnsi="Times New Roman" w:cs="Times New Roman"/>
        </w:rPr>
        <w:t xml:space="preserve"> close to the </w:t>
      </w:r>
      <w:proofErr w:type="spellStart"/>
      <w:r w:rsidR="00E01FE2">
        <w:rPr>
          <w:rFonts w:ascii="Times New Roman" w:hAnsi="Times New Roman" w:cs="Times New Roman"/>
        </w:rPr>
        <w:t>Sweezy</w:t>
      </w:r>
      <w:proofErr w:type="spellEnd"/>
      <w:r w:rsidR="00E01FE2">
        <w:rPr>
          <w:rFonts w:ascii="Times New Roman" w:hAnsi="Times New Roman" w:cs="Times New Roman"/>
        </w:rPr>
        <w:t xml:space="preserve"> model</w:t>
      </w:r>
      <w:r w:rsidR="006213CA">
        <w:rPr>
          <w:rFonts w:ascii="Times New Roman" w:hAnsi="Times New Roman" w:cs="Times New Roman"/>
        </w:rPr>
        <w:t xml:space="preserve"> in its explanation of the variation of real GDP per capita (79% versus 88%, an 8% difference)</w:t>
      </w:r>
      <w:r w:rsidR="00E01FE2">
        <w:rPr>
          <w:rFonts w:ascii="Times New Roman" w:hAnsi="Times New Roman" w:cs="Times New Roman"/>
        </w:rPr>
        <w:t xml:space="preserve">.  </w:t>
      </w:r>
      <w:r w:rsidR="00C86C2B">
        <w:rPr>
          <w:rFonts w:ascii="Times New Roman" w:hAnsi="Times New Roman" w:cs="Times New Roman"/>
        </w:rPr>
        <w:t>G</w:t>
      </w:r>
      <w:r>
        <w:rPr>
          <w:rFonts w:ascii="Times New Roman" w:hAnsi="Times New Roman" w:cs="Times New Roman"/>
        </w:rPr>
        <w:t xml:space="preserve">iven that most of the data </w:t>
      </w:r>
      <w:r w:rsidR="00E01FE2">
        <w:rPr>
          <w:rFonts w:ascii="Times New Roman" w:hAnsi="Times New Roman" w:cs="Times New Roman"/>
        </w:rPr>
        <w:t>estimated</w:t>
      </w:r>
      <w:r>
        <w:rPr>
          <w:rFonts w:ascii="Times New Roman" w:hAnsi="Times New Roman" w:cs="Times New Roman"/>
        </w:rPr>
        <w:t xml:space="preserve"> </w:t>
      </w:r>
      <w:r w:rsidR="00E01FE2">
        <w:rPr>
          <w:rFonts w:ascii="Times New Roman" w:hAnsi="Times New Roman" w:cs="Times New Roman"/>
        </w:rPr>
        <w:t xml:space="preserve">by </w:t>
      </w:r>
      <w:r w:rsidR="00E01FE2">
        <w:rPr>
          <w:rFonts w:ascii="Times New Roman" w:hAnsi="Times New Roman" w:cs="Times New Roman"/>
        </w:rPr>
        <w:lastRenderedPageBreak/>
        <w:t xml:space="preserve">Clark (2009) and </w:t>
      </w:r>
      <w:r>
        <w:rPr>
          <w:rFonts w:ascii="Times New Roman" w:hAnsi="Times New Roman" w:cs="Times New Roman"/>
        </w:rPr>
        <w:t xml:space="preserve">in BEG </w:t>
      </w:r>
      <w:r w:rsidR="00E01FE2">
        <w:rPr>
          <w:rFonts w:ascii="Times New Roman" w:hAnsi="Times New Roman" w:cs="Times New Roman"/>
        </w:rPr>
        <w:t>are</w:t>
      </w:r>
      <w:r>
        <w:rPr>
          <w:rFonts w:ascii="Times New Roman" w:hAnsi="Times New Roman" w:cs="Times New Roman"/>
        </w:rPr>
        <w:t xml:space="preserve"> based upon the authors’ estimates of piecing together myriad data sources from medieval England </w:t>
      </w:r>
      <w:r w:rsidR="00E01FE2">
        <w:rPr>
          <w:rFonts w:ascii="Times New Roman" w:hAnsi="Times New Roman" w:cs="Times New Roman"/>
        </w:rPr>
        <w:t xml:space="preserve">and later British history </w:t>
      </w:r>
      <w:r>
        <w:rPr>
          <w:rFonts w:ascii="Times New Roman" w:hAnsi="Times New Roman" w:cs="Times New Roman"/>
        </w:rPr>
        <w:t xml:space="preserve">(which compared to </w:t>
      </w:r>
      <w:r w:rsidR="006E6005">
        <w:rPr>
          <w:rFonts w:ascii="Times New Roman" w:hAnsi="Times New Roman" w:cs="Times New Roman"/>
        </w:rPr>
        <w:t xml:space="preserve">all of the economic data available in </w:t>
      </w:r>
      <w:r>
        <w:rPr>
          <w:rFonts w:ascii="Times New Roman" w:hAnsi="Times New Roman" w:cs="Times New Roman"/>
        </w:rPr>
        <w:t xml:space="preserve">modern times is </w:t>
      </w:r>
      <w:r w:rsidR="006213CA">
        <w:rPr>
          <w:rFonts w:ascii="Times New Roman" w:hAnsi="Times New Roman" w:cs="Times New Roman"/>
        </w:rPr>
        <w:t xml:space="preserve">still </w:t>
      </w:r>
      <w:r>
        <w:rPr>
          <w:rFonts w:ascii="Times New Roman" w:hAnsi="Times New Roman" w:cs="Times New Roman"/>
        </w:rPr>
        <w:t xml:space="preserve">very scant), </w:t>
      </w:r>
      <w:r w:rsidR="00C86C2B">
        <w:rPr>
          <w:rFonts w:ascii="Times New Roman" w:hAnsi="Times New Roman" w:cs="Times New Roman"/>
        </w:rPr>
        <w:t>it is still hard to say which set of reasons is “better” at explaining the demise of capitalism.  However, o</w:t>
      </w:r>
      <w:r>
        <w:rPr>
          <w:rFonts w:ascii="Times New Roman" w:hAnsi="Times New Roman" w:cs="Times New Roman"/>
        </w:rPr>
        <w:t xml:space="preserve">ne can </w:t>
      </w:r>
      <w:r w:rsidR="00C86C2B">
        <w:rPr>
          <w:rFonts w:ascii="Times New Roman" w:hAnsi="Times New Roman" w:cs="Times New Roman"/>
        </w:rPr>
        <w:t xml:space="preserve">still </w:t>
      </w:r>
      <w:r>
        <w:rPr>
          <w:rFonts w:ascii="Times New Roman" w:hAnsi="Times New Roman" w:cs="Times New Roman"/>
        </w:rPr>
        <w:t>argue that both set</w:t>
      </w:r>
      <w:r w:rsidR="00C86C2B">
        <w:rPr>
          <w:rFonts w:ascii="Times New Roman" w:hAnsi="Times New Roman" w:cs="Times New Roman"/>
        </w:rPr>
        <w:t>s</w:t>
      </w:r>
      <w:r>
        <w:rPr>
          <w:rFonts w:ascii="Times New Roman" w:hAnsi="Times New Roman" w:cs="Times New Roman"/>
        </w:rPr>
        <w:t xml:space="preserve"> of reasons </w:t>
      </w:r>
      <w:r w:rsidR="00C86C2B">
        <w:rPr>
          <w:rFonts w:ascii="Times New Roman" w:hAnsi="Times New Roman" w:cs="Times New Roman"/>
        </w:rPr>
        <w:t>and their use in the models can</w:t>
      </w:r>
      <w:r w:rsidR="00D373BB">
        <w:rPr>
          <w:rFonts w:ascii="Times New Roman" w:hAnsi="Times New Roman" w:cs="Times New Roman"/>
        </w:rPr>
        <w:t xml:space="preserve"> offer some </w:t>
      </w:r>
      <w:r w:rsidR="00912112">
        <w:rPr>
          <w:rFonts w:ascii="Times New Roman" w:hAnsi="Times New Roman" w:cs="Times New Roman"/>
        </w:rPr>
        <w:t xml:space="preserve">indirect yet </w:t>
      </w:r>
      <w:r w:rsidR="00D373BB">
        <w:rPr>
          <w:rFonts w:ascii="Times New Roman" w:hAnsi="Times New Roman" w:cs="Times New Roman"/>
        </w:rPr>
        <w:t>r</w:t>
      </w:r>
      <w:r>
        <w:rPr>
          <w:rFonts w:ascii="Times New Roman" w:hAnsi="Times New Roman" w:cs="Times New Roman"/>
        </w:rPr>
        <w:t xml:space="preserve">easonable </w:t>
      </w:r>
      <w:r w:rsidR="00C86C2B">
        <w:rPr>
          <w:rFonts w:ascii="Times New Roman" w:hAnsi="Times New Roman" w:cs="Times New Roman"/>
        </w:rPr>
        <w:t>validation of previous</w:t>
      </w:r>
      <w:r>
        <w:rPr>
          <w:rFonts w:ascii="Times New Roman" w:hAnsi="Times New Roman" w:cs="Times New Roman"/>
        </w:rPr>
        <w:t xml:space="preserve"> explanations of </w:t>
      </w:r>
      <w:r w:rsidR="00C86C2B">
        <w:rPr>
          <w:rFonts w:ascii="Times New Roman" w:hAnsi="Times New Roman" w:cs="Times New Roman"/>
        </w:rPr>
        <w:t>the decline of feudalism in England</w:t>
      </w:r>
      <w:r w:rsidR="006213CA">
        <w:rPr>
          <w:rFonts w:ascii="Times New Roman" w:hAnsi="Times New Roman" w:cs="Times New Roman"/>
        </w:rPr>
        <w:t>/Britain</w:t>
      </w:r>
      <w:r w:rsidR="00C86C2B">
        <w:rPr>
          <w:rFonts w:ascii="Times New Roman" w:hAnsi="Times New Roman" w:cs="Times New Roman"/>
        </w:rPr>
        <w:t xml:space="preserve"> and elsewhere.  Although w</w:t>
      </w:r>
      <w:r>
        <w:rPr>
          <w:rFonts w:ascii="Times New Roman" w:hAnsi="Times New Roman" w:cs="Times New Roman"/>
        </w:rPr>
        <w:t>e are perhaps no better off than the non-statistical arguments given by both sides on the debate</w:t>
      </w:r>
      <w:r w:rsidR="00C86C2B">
        <w:rPr>
          <w:rFonts w:ascii="Times New Roman" w:hAnsi="Times New Roman" w:cs="Times New Roman"/>
        </w:rPr>
        <w:t xml:space="preserve"> in deciding whether </w:t>
      </w:r>
      <w:r w:rsidR="00E01FE2">
        <w:rPr>
          <w:rFonts w:ascii="Times New Roman" w:hAnsi="Times New Roman" w:cs="Times New Roman"/>
        </w:rPr>
        <w:t>internal or external</w:t>
      </w:r>
      <w:r w:rsidR="00C86C2B">
        <w:rPr>
          <w:rFonts w:ascii="Times New Roman" w:hAnsi="Times New Roman" w:cs="Times New Roman"/>
        </w:rPr>
        <w:t xml:space="preserve"> reasons are more important, the models do provide some statistical support for each.</w:t>
      </w:r>
      <w:r w:rsidR="00062093">
        <w:rPr>
          <w:rFonts w:ascii="Times New Roman" w:hAnsi="Times New Roman" w:cs="Times New Roman"/>
        </w:rPr>
        <w:t xml:space="preserve">  </w:t>
      </w:r>
      <w:proofErr w:type="gramStart"/>
      <w:r w:rsidR="00062093">
        <w:rPr>
          <w:rFonts w:ascii="Times New Roman" w:hAnsi="Times New Roman" w:cs="Times New Roman"/>
        </w:rPr>
        <w:t>In the course of</w:t>
      </w:r>
      <w:proofErr w:type="gramEnd"/>
      <w:r w:rsidR="00062093">
        <w:rPr>
          <w:rFonts w:ascii="Times New Roman" w:hAnsi="Times New Roman" w:cs="Times New Roman"/>
        </w:rPr>
        <w:t xml:space="preserve"> developing this paper, no other statistical evidence has been found.  </w:t>
      </w:r>
      <w:r>
        <w:rPr>
          <w:rFonts w:ascii="Times New Roman" w:hAnsi="Times New Roman" w:cs="Times New Roman"/>
        </w:rPr>
        <w:t xml:space="preserve">  </w:t>
      </w:r>
    </w:p>
    <w:p w14:paraId="399F5D11" w14:textId="008EF7DB" w:rsidR="005A69CD" w:rsidRDefault="00912112" w:rsidP="005B648F">
      <w:pPr>
        <w:spacing w:line="480" w:lineRule="auto"/>
        <w:ind w:left="720" w:firstLine="720"/>
        <w:rPr>
          <w:rFonts w:ascii="Times New Roman" w:hAnsi="Times New Roman" w:cs="Times New Roman"/>
        </w:rPr>
      </w:pPr>
      <w:r>
        <w:rPr>
          <w:rFonts w:ascii="Times New Roman" w:hAnsi="Times New Roman" w:cs="Times New Roman"/>
        </w:rPr>
        <w:t xml:space="preserve">Despite the limitations of the data and the use of after-the-fact estimates of economic activity from centuries ago, this paper has endeavored to </w:t>
      </w:r>
      <w:r w:rsidR="00E01FE2">
        <w:rPr>
          <w:rFonts w:ascii="Times New Roman" w:hAnsi="Times New Roman" w:cs="Times New Roman"/>
        </w:rPr>
        <w:t xml:space="preserve">do </w:t>
      </w:r>
      <w:r>
        <w:rPr>
          <w:rFonts w:ascii="Times New Roman" w:hAnsi="Times New Roman" w:cs="Times New Roman"/>
        </w:rPr>
        <w:t>some type of statistical work and some hypotheses testing while addressing the general arguments of the Dobb-</w:t>
      </w:r>
      <w:proofErr w:type="spellStart"/>
      <w:r>
        <w:rPr>
          <w:rFonts w:ascii="Times New Roman" w:hAnsi="Times New Roman" w:cs="Times New Roman"/>
        </w:rPr>
        <w:t>Sweezy</w:t>
      </w:r>
      <w:proofErr w:type="spellEnd"/>
      <w:r>
        <w:rPr>
          <w:rFonts w:ascii="Times New Roman" w:hAnsi="Times New Roman" w:cs="Times New Roman"/>
        </w:rPr>
        <w:t xml:space="preserve"> debate and other </w:t>
      </w:r>
      <w:r w:rsidR="006213CA">
        <w:rPr>
          <w:rFonts w:ascii="Times New Roman" w:hAnsi="Times New Roman" w:cs="Times New Roman"/>
        </w:rPr>
        <w:t>arguments</w:t>
      </w:r>
      <w:r>
        <w:rPr>
          <w:rFonts w:ascii="Times New Roman" w:hAnsi="Times New Roman" w:cs="Times New Roman"/>
        </w:rPr>
        <w:t xml:space="preserve"> mentioned as exogenous and endogenous factors causing the decline of feudalism.  Whereas</w:t>
      </w:r>
      <w:r w:rsidR="005B648F">
        <w:rPr>
          <w:rFonts w:ascii="Times New Roman" w:hAnsi="Times New Roman" w:cs="Times New Roman"/>
        </w:rPr>
        <w:t xml:space="preserve"> the results only slightly favor one side, in one sense, the results are not surprising.  </w:t>
      </w:r>
      <w:r w:rsidR="005A69CD">
        <w:rPr>
          <w:rFonts w:ascii="Times New Roman" w:hAnsi="Times New Roman" w:cs="Times New Roman"/>
        </w:rPr>
        <w:t xml:space="preserve">In history, events and outcomes of different epochs are often shaped by multiple factors, and to try to definitively say that </w:t>
      </w:r>
      <w:proofErr w:type="gramStart"/>
      <w:r w:rsidR="005A69CD">
        <w:rPr>
          <w:rFonts w:ascii="Times New Roman" w:hAnsi="Times New Roman" w:cs="Times New Roman"/>
        </w:rPr>
        <w:t>all of</w:t>
      </w:r>
      <w:proofErr w:type="gramEnd"/>
      <w:r w:rsidR="005A69CD">
        <w:rPr>
          <w:rFonts w:ascii="Times New Roman" w:hAnsi="Times New Roman" w:cs="Times New Roman"/>
        </w:rPr>
        <w:t xml:space="preserve"> the </w:t>
      </w:r>
      <w:r w:rsidR="006E6005">
        <w:rPr>
          <w:rFonts w:ascii="Times New Roman" w:hAnsi="Times New Roman" w:cs="Times New Roman"/>
        </w:rPr>
        <w:t xml:space="preserve">major or most important </w:t>
      </w:r>
      <w:r w:rsidR="005A69CD">
        <w:rPr>
          <w:rFonts w:ascii="Times New Roman" w:hAnsi="Times New Roman" w:cs="Times New Roman"/>
        </w:rPr>
        <w:t xml:space="preserve">factors are either endogenous or exogenous can be an over-simplification of history.  Therefore, perhaps the Resnick-Wolff thesis is </w:t>
      </w:r>
      <w:r w:rsidR="006E6005">
        <w:rPr>
          <w:rFonts w:ascii="Times New Roman" w:hAnsi="Times New Roman" w:cs="Times New Roman"/>
        </w:rPr>
        <w:t>more appropriate</w:t>
      </w:r>
      <w:r w:rsidR="005A69CD">
        <w:rPr>
          <w:rFonts w:ascii="Times New Roman" w:hAnsi="Times New Roman" w:cs="Times New Roman"/>
        </w:rPr>
        <w:t xml:space="preserve"> in trying to explain the transition from feudalism to capitalism</w:t>
      </w:r>
      <w:r w:rsidR="00E01FE2">
        <w:rPr>
          <w:rFonts w:ascii="Times New Roman" w:hAnsi="Times New Roman" w:cs="Times New Roman"/>
        </w:rPr>
        <w:t>, although the results of this paper hint at the possibility that the internal and external forces perhaps acted mostly on a separate basis</w:t>
      </w:r>
      <w:r w:rsidR="00E1378A">
        <w:rPr>
          <w:rFonts w:ascii="Times New Roman" w:hAnsi="Times New Roman" w:cs="Times New Roman"/>
        </w:rPr>
        <w:t xml:space="preserve"> since estimated exploitation rates, an internal factor, do not explain most of the variation in the urban population shares or investment rates, assumed prime</w:t>
      </w:r>
      <w:r w:rsidR="006213CA">
        <w:rPr>
          <w:rFonts w:ascii="Times New Roman" w:hAnsi="Times New Roman" w:cs="Times New Roman"/>
        </w:rPr>
        <w:t>,</w:t>
      </w:r>
      <w:r w:rsidR="00E1378A">
        <w:rPr>
          <w:rFonts w:ascii="Times New Roman" w:hAnsi="Times New Roman" w:cs="Times New Roman"/>
        </w:rPr>
        <w:t xml:space="preserve"> external forces.</w:t>
      </w:r>
    </w:p>
    <w:p w14:paraId="50E43C3E" w14:textId="77777777" w:rsidR="008305D7" w:rsidRDefault="005A69CD" w:rsidP="005B648F">
      <w:pPr>
        <w:spacing w:line="480" w:lineRule="auto"/>
        <w:ind w:left="720" w:firstLine="720"/>
        <w:rPr>
          <w:rFonts w:ascii="Times New Roman" w:hAnsi="Times New Roman" w:cs="Times New Roman"/>
          <w:bCs/>
        </w:rPr>
      </w:pPr>
      <w:r>
        <w:rPr>
          <w:rFonts w:ascii="Times New Roman" w:hAnsi="Times New Roman" w:cs="Times New Roman"/>
        </w:rPr>
        <w:t xml:space="preserve">The same is true perhaps of trying to predict the future of capitalism.  Capitalism may continue </w:t>
      </w:r>
      <w:r w:rsidR="006E6005">
        <w:rPr>
          <w:rFonts w:ascii="Times New Roman" w:hAnsi="Times New Roman" w:cs="Times New Roman"/>
        </w:rPr>
        <w:t xml:space="preserve">as is </w:t>
      </w:r>
      <w:r>
        <w:rPr>
          <w:rFonts w:ascii="Times New Roman" w:hAnsi="Times New Roman" w:cs="Times New Roman"/>
        </w:rPr>
        <w:t xml:space="preserve">or come to an end for a variety of reasons whether these reasons are exogenous or </w:t>
      </w:r>
      <w:r>
        <w:rPr>
          <w:rFonts w:ascii="Times New Roman" w:hAnsi="Times New Roman" w:cs="Times New Roman"/>
        </w:rPr>
        <w:lastRenderedPageBreak/>
        <w:t>endogenous</w:t>
      </w:r>
      <w:r w:rsidR="006E6005">
        <w:rPr>
          <w:rFonts w:ascii="Times New Roman" w:hAnsi="Times New Roman" w:cs="Times New Roman"/>
        </w:rPr>
        <w:t xml:space="preserve"> or both</w:t>
      </w:r>
      <w:r>
        <w:rPr>
          <w:rFonts w:ascii="Times New Roman" w:hAnsi="Times New Roman" w:cs="Times New Roman"/>
        </w:rPr>
        <w:t xml:space="preserve">.  </w:t>
      </w:r>
      <w:r w:rsidR="004A3FEB">
        <w:rPr>
          <w:rFonts w:ascii="Times New Roman" w:hAnsi="Times New Roman" w:cs="Times New Roman"/>
        </w:rPr>
        <w:t xml:space="preserve">Most popular and scholarly writings appear to assume that the capitalistic system is here to stay, although </w:t>
      </w:r>
      <w:r w:rsidR="00086F02">
        <w:rPr>
          <w:rFonts w:ascii="Times New Roman" w:hAnsi="Times New Roman" w:cs="Times New Roman"/>
        </w:rPr>
        <w:t xml:space="preserve">they also assume that </w:t>
      </w:r>
      <w:r w:rsidR="00B45112">
        <w:rPr>
          <w:rFonts w:ascii="Times New Roman" w:hAnsi="Times New Roman" w:cs="Times New Roman"/>
        </w:rPr>
        <w:t xml:space="preserve">fluctuations </w:t>
      </w:r>
      <w:r w:rsidR="004A3FEB">
        <w:rPr>
          <w:rFonts w:ascii="Times New Roman" w:hAnsi="Times New Roman" w:cs="Times New Roman"/>
        </w:rPr>
        <w:t xml:space="preserve">in </w:t>
      </w:r>
      <w:r w:rsidR="00B45112">
        <w:rPr>
          <w:rFonts w:ascii="Times New Roman" w:hAnsi="Times New Roman" w:cs="Times New Roman"/>
        </w:rPr>
        <w:t>economic performance w</w:t>
      </w:r>
      <w:r w:rsidR="004A3FEB">
        <w:rPr>
          <w:rFonts w:ascii="Times New Roman" w:hAnsi="Times New Roman" w:cs="Times New Roman"/>
        </w:rPr>
        <w:t xml:space="preserve">ill continue. </w:t>
      </w:r>
      <w:r w:rsidR="00B45112">
        <w:rPr>
          <w:rFonts w:ascii="Times New Roman" w:hAnsi="Times New Roman" w:cs="Times New Roman"/>
        </w:rPr>
        <w:t xml:space="preserve">On the other hand, </w:t>
      </w:r>
      <w:r w:rsidR="00912112">
        <w:rPr>
          <w:rFonts w:ascii="Times New Roman" w:hAnsi="Times New Roman" w:cs="Times New Roman"/>
        </w:rPr>
        <w:t xml:space="preserve">and </w:t>
      </w:r>
      <w:r w:rsidR="00B45112">
        <w:rPr>
          <w:rFonts w:ascii="Times New Roman" w:hAnsi="Times New Roman" w:cs="Times New Roman"/>
        </w:rPr>
        <w:t xml:space="preserve">while </w:t>
      </w:r>
      <w:r w:rsidR="00912112">
        <w:rPr>
          <w:rFonts w:ascii="Times New Roman" w:hAnsi="Times New Roman" w:cs="Times New Roman"/>
        </w:rPr>
        <w:t xml:space="preserve">perhaps </w:t>
      </w:r>
      <w:r w:rsidR="00B45112">
        <w:rPr>
          <w:rFonts w:ascii="Times New Roman" w:hAnsi="Times New Roman" w:cs="Times New Roman"/>
        </w:rPr>
        <w:t>in a minority, t</w:t>
      </w:r>
      <w:r w:rsidR="007D5EEB">
        <w:rPr>
          <w:rFonts w:ascii="Times New Roman" w:hAnsi="Times New Roman" w:cs="Times New Roman"/>
        </w:rPr>
        <w:t>here are probably to</w:t>
      </w:r>
      <w:r w:rsidR="00B45112">
        <w:rPr>
          <w:rFonts w:ascii="Times New Roman" w:hAnsi="Times New Roman" w:cs="Times New Roman"/>
        </w:rPr>
        <w:t>o</w:t>
      </w:r>
      <w:r w:rsidR="007D5EEB">
        <w:rPr>
          <w:rFonts w:ascii="Times New Roman" w:hAnsi="Times New Roman" w:cs="Times New Roman"/>
        </w:rPr>
        <w:t xml:space="preserve"> many writings to review </w:t>
      </w:r>
      <w:r w:rsidR="00B45112">
        <w:rPr>
          <w:rFonts w:ascii="Times New Roman" w:hAnsi="Times New Roman" w:cs="Times New Roman"/>
        </w:rPr>
        <w:t xml:space="preserve">for this paper </w:t>
      </w:r>
      <w:r w:rsidR="007D5EEB">
        <w:rPr>
          <w:rFonts w:ascii="Times New Roman" w:hAnsi="Times New Roman" w:cs="Times New Roman"/>
        </w:rPr>
        <w:t>that mention a possible o</w:t>
      </w:r>
      <w:r w:rsidR="00912112">
        <w:rPr>
          <w:rFonts w:ascii="Times New Roman" w:hAnsi="Times New Roman" w:cs="Times New Roman"/>
        </w:rPr>
        <w:t xml:space="preserve">r probable demise of capitalism.  However, </w:t>
      </w:r>
      <w:r w:rsidR="007D5EEB">
        <w:rPr>
          <w:rFonts w:ascii="Times New Roman" w:hAnsi="Times New Roman" w:cs="Times New Roman"/>
        </w:rPr>
        <w:t xml:space="preserve">a few </w:t>
      </w:r>
      <w:r w:rsidR="004A3FEB">
        <w:rPr>
          <w:rFonts w:ascii="Times New Roman" w:hAnsi="Times New Roman" w:cs="Times New Roman"/>
        </w:rPr>
        <w:t>recent and prominent ones can be mentioned.</w:t>
      </w:r>
      <w:r w:rsidR="007D5EEB">
        <w:rPr>
          <w:rFonts w:ascii="Times New Roman" w:hAnsi="Times New Roman" w:cs="Times New Roman"/>
        </w:rPr>
        <w:t xml:space="preserve">  </w:t>
      </w:r>
      <w:r w:rsidR="004E0737">
        <w:rPr>
          <w:rFonts w:ascii="Times New Roman" w:hAnsi="Times New Roman" w:cs="Times New Roman"/>
        </w:rPr>
        <w:t xml:space="preserve">O’Connor (1979) writes that the necessity of a capitalistic system to address is contradictions through government programs and spending will eventually lead to a crisis in which tax burdens become too large or the amount of government debt becomes unmanageable.  </w:t>
      </w:r>
      <w:r>
        <w:rPr>
          <w:rFonts w:ascii="Times New Roman" w:hAnsi="Times New Roman" w:cs="Times New Roman"/>
        </w:rPr>
        <w:t xml:space="preserve">Mason (2015) predicts that capitalism will give way to another economic system thanks to </w:t>
      </w:r>
      <w:r w:rsidR="00BD7B9B">
        <w:rPr>
          <w:rFonts w:ascii="Times New Roman" w:hAnsi="Times New Roman" w:cs="Times New Roman"/>
        </w:rPr>
        <w:t>increasing automation, artificial intelligence, and the way that information technology is disrupting markets, principles of ownership, and the workplace.  Harvey (2015)</w:t>
      </w:r>
      <w:r>
        <w:rPr>
          <w:rFonts w:ascii="Times New Roman" w:hAnsi="Times New Roman" w:cs="Times New Roman"/>
        </w:rPr>
        <w:t xml:space="preserve"> </w:t>
      </w:r>
      <w:r w:rsidR="007D5EEB">
        <w:rPr>
          <w:rFonts w:ascii="Times New Roman" w:hAnsi="Times New Roman" w:cs="Times New Roman"/>
        </w:rPr>
        <w:t>criticizes capitalism as a system which lives beyond its means through a banking and finance sys</w:t>
      </w:r>
      <w:r w:rsidR="00086F02">
        <w:rPr>
          <w:rFonts w:ascii="Times New Roman" w:hAnsi="Times New Roman" w:cs="Times New Roman"/>
        </w:rPr>
        <w:t>tem that takes on too much debt;</w:t>
      </w:r>
      <w:r w:rsidR="007D5EEB">
        <w:rPr>
          <w:rFonts w:ascii="Times New Roman" w:hAnsi="Times New Roman" w:cs="Times New Roman"/>
        </w:rPr>
        <w:t xml:space="preserve"> a system which pays its workers too little to consum</w:t>
      </w:r>
      <w:r w:rsidR="00086F02">
        <w:rPr>
          <w:rFonts w:ascii="Times New Roman" w:hAnsi="Times New Roman" w:cs="Times New Roman"/>
        </w:rPr>
        <w:t xml:space="preserve">e all of the goods it produces; one that is increasingly marked by market concentration and monopolization; one </w:t>
      </w:r>
      <w:r w:rsidR="007D5EEB">
        <w:rPr>
          <w:rFonts w:ascii="Times New Roman" w:hAnsi="Times New Roman" w:cs="Times New Roman"/>
        </w:rPr>
        <w:t>which is ruining the environment</w:t>
      </w:r>
      <w:r w:rsidR="00086F02">
        <w:rPr>
          <w:rFonts w:ascii="Times New Roman" w:hAnsi="Times New Roman" w:cs="Times New Roman"/>
        </w:rPr>
        <w:t>; and a system which promotes human and social alienation</w:t>
      </w:r>
      <w:r w:rsidR="006E6005">
        <w:rPr>
          <w:rFonts w:ascii="Times New Roman" w:hAnsi="Times New Roman" w:cs="Times New Roman"/>
        </w:rPr>
        <w:t>.  All of these are put forth by Harvey as contradictions which can come back to haunt capitalism</w:t>
      </w:r>
      <w:r w:rsidR="007D5EEB">
        <w:rPr>
          <w:rFonts w:ascii="Times New Roman" w:hAnsi="Times New Roman" w:cs="Times New Roman"/>
        </w:rPr>
        <w:t>.  Foster and McChesney (2012) write that capitalism is now in a period of chronic stagnation after the Great Recession of 2008-2009 and does not appear to be able to overcome this thanks to excess capacity and overproduction.</w:t>
      </w:r>
      <w:r w:rsidR="004A3FEB">
        <w:rPr>
          <w:rFonts w:ascii="Times New Roman" w:hAnsi="Times New Roman" w:cs="Times New Roman"/>
        </w:rPr>
        <w:t xml:space="preserve">  </w:t>
      </w:r>
      <w:r w:rsidR="006213CA">
        <w:rPr>
          <w:rFonts w:ascii="Times New Roman" w:hAnsi="Times New Roman" w:cs="Times New Roman"/>
        </w:rPr>
        <w:t xml:space="preserve">Xu (2019) points to declining real investment in advanced capitalist </w:t>
      </w:r>
      <w:proofErr w:type="spellStart"/>
      <w:r w:rsidR="006213CA">
        <w:rPr>
          <w:rFonts w:ascii="Times New Roman" w:hAnsi="Times New Roman" w:cs="Times New Roman"/>
        </w:rPr>
        <w:t>nations</w:t>
      </w:r>
      <w:proofErr w:type="spellEnd"/>
      <w:r w:rsidR="006213CA">
        <w:rPr>
          <w:rFonts w:ascii="Times New Roman" w:hAnsi="Times New Roman" w:cs="Times New Roman"/>
        </w:rPr>
        <w:t xml:space="preserve"> leading to their stagnant economic performance over the last several decades.  </w:t>
      </w:r>
      <w:r w:rsidR="008305D7" w:rsidRPr="008305D7">
        <w:rPr>
          <w:rFonts w:ascii="Times New Roman" w:hAnsi="Times New Roman" w:cs="Times New Roman"/>
          <w:bCs/>
        </w:rPr>
        <w:t xml:space="preserve">Figure </w:t>
      </w:r>
      <w:r w:rsidR="008305D7">
        <w:rPr>
          <w:rFonts w:ascii="Times New Roman" w:hAnsi="Times New Roman" w:cs="Times New Roman"/>
          <w:bCs/>
        </w:rPr>
        <w:t>5</w:t>
      </w:r>
      <w:r w:rsidR="008305D7" w:rsidRPr="008305D7">
        <w:rPr>
          <w:rFonts w:ascii="Times New Roman" w:hAnsi="Times New Roman" w:cs="Times New Roman"/>
          <w:bCs/>
        </w:rPr>
        <w:t xml:space="preserve"> illustrates that net private domestic investment as a share of GDP has usually been between 5 and 10% of GDP on annual basis but has not reached 10% since the 1980s and has hovered between 0 and 5% since 2007, the year before the start of the Great Recession of 2008-2009.  These figures seem to suggest that US capitalism is coming up short in reinvesting it economic surplus in productive assets and new technology</w:t>
      </w:r>
      <w:r w:rsidR="008305D7">
        <w:rPr>
          <w:rFonts w:ascii="Times New Roman" w:hAnsi="Times New Roman" w:cs="Times New Roman"/>
          <w:bCs/>
        </w:rPr>
        <w:t xml:space="preserve">, and this may point to future decline and stagnation.  </w:t>
      </w:r>
    </w:p>
    <w:p w14:paraId="04667955" w14:textId="40BDEAC4" w:rsidR="00D255FF" w:rsidRDefault="008305D7" w:rsidP="005B648F">
      <w:pPr>
        <w:spacing w:line="480" w:lineRule="auto"/>
        <w:ind w:left="720" w:firstLine="720"/>
        <w:rPr>
          <w:rFonts w:ascii="Times New Roman" w:hAnsi="Times New Roman" w:cs="Times New Roman"/>
        </w:rPr>
      </w:pPr>
      <w:r>
        <w:rPr>
          <w:rFonts w:ascii="Times New Roman" w:hAnsi="Times New Roman" w:cs="Times New Roman"/>
          <w:bCs/>
        </w:rPr>
        <w:lastRenderedPageBreak/>
        <w:t xml:space="preserve">Meanwhile, </w:t>
      </w:r>
      <w:r w:rsidR="00211620">
        <w:rPr>
          <w:rFonts w:ascii="Times New Roman" w:hAnsi="Times New Roman" w:cs="Times New Roman"/>
        </w:rPr>
        <w:t xml:space="preserve">Lambert (2019) claims that the growing concentration of US businesses and markets is one of several factors stifling entrepreneurship and job creation in the US.  </w:t>
      </w:r>
      <w:proofErr w:type="gramStart"/>
      <w:r w:rsidR="004A3FEB">
        <w:rPr>
          <w:rFonts w:ascii="Times New Roman" w:hAnsi="Times New Roman" w:cs="Times New Roman"/>
        </w:rPr>
        <w:t>All of</w:t>
      </w:r>
      <w:proofErr w:type="gramEnd"/>
      <w:r w:rsidR="004A3FEB">
        <w:rPr>
          <w:rFonts w:ascii="Times New Roman" w:hAnsi="Times New Roman" w:cs="Times New Roman"/>
        </w:rPr>
        <w:t xml:space="preserve"> these writings mention reasons that are based upon inherent contradictions of the capitalistic system (endogenous factors) but also mention external threats to capitalism as well, such as environmental hazards brought on by some of the contradictions, namely over production.</w:t>
      </w:r>
      <w:r w:rsidR="00E1378A">
        <w:rPr>
          <w:rFonts w:ascii="Times New Roman" w:hAnsi="Times New Roman" w:cs="Times New Roman"/>
        </w:rPr>
        <w:t xml:space="preserve">  </w:t>
      </w:r>
      <w:r>
        <w:rPr>
          <w:rFonts w:ascii="Times New Roman" w:hAnsi="Times New Roman" w:cs="Times New Roman"/>
        </w:rPr>
        <w:t>Finally, t</w:t>
      </w:r>
      <w:r w:rsidR="00E1378A">
        <w:rPr>
          <w:rFonts w:ascii="Times New Roman" w:hAnsi="Times New Roman" w:cs="Times New Roman"/>
        </w:rPr>
        <w:t>he Co</w:t>
      </w:r>
      <w:r>
        <w:rPr>
          <w:rFonts w:ascii="Times New Roman" w:hAnsi="Times New Roman" w:cs="Times New Roman"/>
        </w:rPr>
        <w:t>vid</w:t>
      </w:r>
      <w:r w:rsidR="00E1378A">
        <w:rPr>
          <w:rFonts w:ascii="Times New Roman" w:hAnsi="Times New Roman" w:cs="Times New Roman"/>
        </w:rPr>
        <w:t>-19</w:t>
      </w:r>
      <w:r>
        <w:rPr>
          <w:rFonts w:ascii="Times New Roman" w:hAnsi="Times New Roman" w:cs="Times New Roman"/>
        </w:rPr>
        <w:t xml:space="preserve"> virus</w:t>
      </w:r>
      <w:r w:rsidR="00E1378A">
        <w:rPr>
          <w:rFonts w:ascii="Times New Roman" w:hAnsi="Times New Roman" w:cs="Times New Roman"/>
        </w:rPr>
        <w:t xml:space="preserve">, </w:t>
      </w:r>
      <w:proofErr w:type="gramStart"/>
      <w:r w:rsidR="00E1378A">
        <w:rPr>
          <w:rFonts w:ascii="Times New Roman" w:hAnsi="Times New Roman" w:cs="Times New Roman"/>
        </w:rPr>
        <w:t>similar to</w:t>
      </w:r>
      <w:proofErr w:type="gramEnd"/>
      <w:r w:rsidR="00E1378A">
        <w:rPr>
          <w:rFonts w:ascii="Times New Roman" w:hAnsi="Times New Roman" w:cs="Times New Roman"/>
        </w:rPr>
        <w:t xml:space="preserve"> although not at the same magnitude as the Black Death was to feudalism, has been an external shock to the capitalistic system in 2020 from which the world economy will struggle to recover.  A system based on markets, even concentrated ones, appears to be ill equipped to prepare for pandemics and natural disasters due to </w:t>
      </w:r>
      <w:r w:rsidR="00475DAA">
        <w:rPr>
          <w:rFonts w:ascii="Times New Roman" w:hAnsi="Times New Roman" w:cs="Times New Roman"/>
        </w:rPr>
        <w:t xml:space="preserve">a disinterest in public or emergency planning.  The latter endeavors yield little if any profits and imply significant taxes and costs for the public sector.  </w:t>
      </w:r>
      <w:r w:rsidR="00E1378A">
        <w:rPr>
          <w:rFonts w:ascii="Times New Roman" w:hAnsi="Times New Roman" w:cs="Times New Roman"/>
        </w:rPr>
        <w:t xml:space="preserve"> </w:t>
      </w:r>
      <w:r w:rsidR="004A3FEB">
        <w:rPr>
          <w:rFonts w:ascii="Times New Roman" w:hAnsi="Times New Roman" w:cs="Times New Roman"/>
        </w:rPr>
        <w:t xml:space="preserve"> </w:t>
      </w:r>
    </w:p>
    <w:p w14:paraId="0BB1F556" w14:textId="44256D49" w:rsidR="00FD417F" w:rsidRDefault="004A3FEB" w:rsidP="005B648F">
      <w:pPr>
        <w:spacing w:line="480" w:lineRule="auto"/>
        <w:ind w:left="720" w:firstLine="720"/>
        <w:rPr>
          <w:rFonts w:ascii="Times New Roman" w:hAnsi="Times New Roman" w:cs="Times New Roman"/>
        </w:rPr>
      </w:pPr>
      <w:r>
        <w:rPr>
          <w:rFonts w:ascii="Times New Roman" w:hAnsi="Times New Roman" w:cs="Times New Roman"/>
        </w:rPr>
        <w:t xml:space="preserve"> In fact, many endogenous factors/threats or inherent contradictions, such as over production and greater automation</w:t>
      </w:r>
      <w:r w:rsidR="006E6005">
        <w:rPr>
          <w:rFonts w:ascii="Times New Roman" w:hAnsi="Times New Roman" w:cs="Times New Roman"/>
        </w:rPr>
        <w:t xml:space="preserve"> </w:t>
      </w:r>
      <w:r>
        <w:rPr>
          <w:rFonts w:ascii="Times New Roman" w:hAnsi="Times New Roman" w:cs="Times New Roman"/>
        </w:rPr>
        <w:t>can result in greater unemployment and underemployment</w:t>
      </w:r>
      <w:r w:rsidR="006E6005">
        <w:rPr>
          <w:rFonts w:ascii="Times New Roman" w:hAnsi="Times New Roman" w:cs="Times New Roman"/>
        </w:rPr>
        <w:t xml:space="preserve">, and these in turn can </w:t>
      </w:r>
      <w:r>
        <w:rPr>
          <w:rFonts w:ascii="Times New Roman" w:hAnsi="Times New Roman" w:cs="Times New Roman"/>
        </w:rPr>
        <w:t>yield exogenous factors which can lat</w:t>
      </w:r>
      <w:r w:rsidR="006E6005">
        <w:rPr>
          <w:rFonts w:ascii="Times New Roman" w:hAnsi="Times New Roman" w:cs="Times New Roman"/>
        </w:rPr>
        <w:t>er disturb a capitalistic system.  Higher levels of unemployment and underemployment of people can exacerbate the</w:t>
      </w:r>
      <w:r>
        <w:rPr>
          <w:rFonts w:ascii="Times New Roman" w:hAnsi="Times New Roman" w:cs="Times New Roman"/>
        </w:rPr>
        <w:t xml:space="preserve"> welfare state and </w:t>
      </w:r>
      <w:r w:rsidR="006E6005">
        <w:rPr>
          <w:rFonts w:ascii="Times New Roman" w:hAnsi="Times New Roman" w:cs="Times New Roman"/>
        </w:rPr>
        <w:t xml:space="preserve">create a </w:t>
      </w:r>
      <w:r>
        <w:rPr>
          <w:rFonts w:ascii="Times New Roman" w:hAnsi="Times New Roman" w:cs="Times New Roman"/>
        </w:rPr>
        <w:t xml:space="preserve">greater tax burden or greater level of national debt.  </w:t>
      </w:r>
      <w:r w:rsidR="006E6005">
        <w:rPr>
          <w:rFonts w:ascii="Times New Roman" w:hAnsi="Times New Roman" w:cs="Times New Roman"/>
        </w:rPr>
        <w:t xml:space="preserve">That is, </w:t>
      </w:r>
      <w:r w:rsidR="00367598">
        <w:rPr>
          <w:rFonts w:ascii="Times New Roman" w:hAnsi="Times New Roman" w:cs="Times New Roman"/>
        </w:rPr>
        <w:t xml:space="preserve">of course, </w:t>
      </w:r>
      <w:r w:rsidR="006E6005">
        <w:rPr>
          <w:rFonts w:ascii="Times New Roman" w:hAnsi="Times New Roman" w:cs="Times New Roman"/>
        </w:rPr>
        <w:t>if governments</w:t>
      </w:r>
      <w:r w:rsidR="00FD417F">
        <w:rPr>
          <w:rFonts w:ascii="Times New Roman" w:hAnsi="Times New Roman" w:cs="Times New Roman"/>
        </w:rPr>
        <w:t xml:space="preserve"> decide to</w:t>
      </w:r>
      <w:r w:rsidR="006E6005">
        <w:rPr>
          <w:rFonts w:ascii="Times New Roman" w:hAnsi="Times New Roman" w:cs="Times New Roman"/>
        </w:rPr>
        <w:t xml:space="preserve"> continue to try to help </w:t>
      </w:r>
      <w:r w:rsidR="00367598">
        <w:rPr>
          <w:rFonts w:ascii="Times New Roman" w:hAnsi="Times New Roman" w:cs="Times New Roman"/>
        </w:rPr>
        <w:t>those who have lost employment</w:t>
      </w:r>
      <w:r w:rsidR="006E6005">
        <w:rPr>
          <w:rFonts w:ascii="Times New Roman" w:hAnsi="Times New Roman" w:cs="Times New Roman"/>
        </w:rPr>
        <w:t xml:space="preserve">.  </w:t>
      </w:r>
      <w:r w:rsidR="00FD417F">
        <w:rPr>
          <w:rFonts w:ascii="Times New Roman" w:hAnsi="Times New Roman" w:cs="Times New Roman"/>
        </w:rPr>
        <w:t xml:space="preserve">On the other hand, they may decide not to do so under regimes operating under fiscal austerity.  </w:t>
      </w:r>
      <w:r w:rsidR="00D255FF">
        <w:rPr>
          <w:rFonts w:ascii="Times New Roman" w:hAnsi="Times New Roman" w:cs="Times New Roman"/>
        </w:rPr>
        <w:t xml:space="preserve">The current discussion in public discourse over a “guaranteed income” for all is set against a background of increasing artificial intelligence and automation which threaten to profoundly disturb the future of human work activities with many fearing higher and higher levels of unemployment and underemployment in the future.  If capitalism cannot adapt to a possible exogenous and massive displacement of the labor force coming from its internal drive to cut costs and gain greater efficiency, then that could pose a significant problem for its continued advancement.  </w:t>
      </w:r>
      <w:r>
        <w:rPr>
          <w:rFonts w:ascii="Times New Roman" w:hAnsi="Times New Roman" w:cs="Times New Roman"/>
        </w:rPr>
        <w:t xml:space="preserve">In that way, </w:t>
      </w:r>
      <w:r>
        <w:rPr>
          <w:rFonts w:ascii="Times New Roman" w:hAnsi="Times New Roman" w:cs="Times New Roman"/>
        </w:rPr>
        <w:lastRenderedPageBreak/>
        <w:t xml:space="preserve">it is not enough to focus on exogenous versus endogenous factors influencing the capitalistic system but instead </w:t>
      </w:r>
      <w:r w:rsidR="008305D7">
        <w:rPr>
          <w:rFonts w:ascii="Times New Roman" w:hAnsi="Times New Roman" w:cs="Times New Roman"/>
        </w:rPr>
        <w:t xml:space="preserve">perhaps </w:t>
      </w:r>
      <w:r>
        <w:rPr>
          <w:rFonts w:ascii="Times New Roman" w:hAnsi="Times New Roman" w:cs="Times New Roman"/>
        </w:rPr>
        <w:t>to look at things from a broader perspective.</w:t>
      </w:r>
      <w:r w:rsidR="00D255FF">
        <w:rPr>
          <w:rFonts w:ascii="Times New Roman" w:hAnsi="Times New Roman" w:cs="Times New Roman"/>
        </w:rPr>
        <w:t xml:space="preserve">  </w:t>
      </w:r>
    </w:p>
    <w:p w14:paraId="4F6A889A" w14:textId="77777777" w:rsidR="00FD417F" w:rsidRDefault="00FD417F" w:rsidP="005B648F">
      <w:pPr>
        <w:spacing w:line="480" w:lineRule="auto"/>
        <w:ind w:left="720" w:firstLine="720"/>
        <w:rPr>
          <w:rFonts w:ascii="Times New Roman" w:hAnsi="Times New Roman" w:cs="Times New Roman"/>
        </w:rPr>
      </w:pPr>
    </w:p>
    <w:p w14:paraId="51A4695F" w14:textId="6E5DE453" w:rsidR="00FD417F" w:rsidRDefault="00FD417F" w:rsidP="005B648F">
      <w:pPr>
        <w:spacing w:line="480" w:lineRule="auto"/>
        <w:ind w:left="720" w:firstLine="720"/>
        <w:rPr>
          <w:rFonts w:ascii="Times New Roman" w:hAnsi="Times New Roman" w:cs="Times New Roman"/>
        </w:rPr>
      </w:pPr>
    </w:p>
    <w:p w14:paraId="230D2B55" w14:textId="67F5FB21" w:rsidR="00062093" w:rsidRDefault="00062093" w:rsidP="005B648F">
      <w:pPr>
        <w:spacing w:line="480" w:lineRule="auto"/>
        <w:ind w:left="720" w:firstLine="720"/>
        <w:rPr>
          <w:rFonts w:ascii="Times New Roman" w:hAnsi="Times New Roman" w:cs="Times New Roman"/>
        </w:rPr>
      </w:pPr>
    </w:p>
    <w:p w14:paraId="62B00F48" w14:textId="2A7E94F5" w:rsidR="00062093" w:rsidRDefault="00062093" w:rsidP="005B648F">
      <w:pPr>
        <w:spacing w:line="480" w:lineRule="auto"/>
        <w:ind w:left="720" w:firstLine="720"/>
        <w:rPr>
          <w:rFonts w:ascii="Times New Roman" w:hAnsi="Times New Roman" w:cs="Times New Roman"/>
        </w:rPr>
      </w:pPr>
    </w:p>
    <w:p w14:paraId="5525324D" w14:textId="6ADE73B1" w:rsidR="00062093" w:rsidRDefault="00062093" w:rsidP="005B648F">
      <w:pPr>
        <w:spacing w:line="480" w:lineRule="auto"/>
        <w:ind w:left="720" w:firstLine="720"/>
        <w:rPr>
          <w:rFonts w:ascii="Times New Roman" w:hAnsi="Times New Roman" w:cs="Times New Roman"/>
        </w:rPr>
      </w:pPr>
    </w:p>
    <w:p w14:paraId="730935E6" w14:textId="4365A846" w:rsidR="008305D7" w:rsidRDefault="008305D7" w:rsidP="005B648F">
      <w:pPr>
        <w:spacing w:line="480" w:lineRule="auto"/>
        <w:ind w:left="720" w:firstLine="720"/>
        <w:rPr>
          <w:rFonts w:ascii="Times New Roman" w:hAnsi="Times New Roman" w:cs="Times New Roman"/>
        </w:rPr>
      </w:pPr>
    </w:p>
    <w:p w14:paraId="2DF558AD" w14:textId="3857B71F" w:rsidR="008305D7" w:rsidRDefault="008305D7" w:rsidP="005B648F">
      <w:pPr>
        <w:spacing w:line="480" w:lineRule="auto"/>
        <w:ind w:left="720" w:firstLine="720"/>
        <w:rPr>
          <w:rFonts w:ascii="Times New Roman" w:hAnsi="Times New Roman" w:cs="Times New Roman"/>
        </w:rPr>
      </w:pPr>
    </w:p>
    <w:p w14:paraId="1818E4AD" w14:textId="0E096E1C" w:rsidR="008305D7" w:rsidRDefault="008305D7" w:rsidP="005B648F">
      <w:pPr>
        <w:spacing w:line="480" w:lineRule="auto"/>
        <w:ind w:left="720" w:firstLine="720"/>
        <w:rPr>
          <w:rFonts w:ascii="Times New Roman" w:hAnsi="Times New Roman" w:cs="Times New Roman"/>
        </w:rPr>
      </w:pPr>
    </w:p>
    <w:p w14:paraId="1AD1D090" w14:textId="7E3AD41D" w:rsidR="008305D7" w:rsidRDefault="008305D7" w:rsidP="005B648F">
      <w:pPr>
        <w:spacing w:line="480" w:lineRule="auto"/>
        <w:ind w:left="720" w:firstLine="720"/>
        <w:rPr>
          <w:rFonts w:ascii="Times New Roman" w:hAnsi="Times New Roman" w:cs="Times New Roman"/>
        </w:rPr>
      </w:pPr>
    </w:p>
    <w:p w14:paraId="31E85865" w14:textId="3993D7E9" w:rsidR="008305D7" w:rsidRDefault="008305D7" w:rsidP="005B648F">
      <w:pPr>
        <w:spacing w:line="480" w:lineRule="auto"/>
        <w:ind w:left="720" w:firstLine="720"/>
        <w:rPr>
          <w:rFonts w:ascii="Times New Roman" w:hAnsi="Times New Roman" w:cs="Times New Roman"/>
        </w:rPr>
      </w:pPr>
    </w:p>
    <w:p w14:paraId="77CEC87A" w14:textId="52EDF16C" w:rsidR="008305D7" w:rsidRDefault="008305D7" w:rsidP="005B648F">
      <w:pPr>
        <w:spacing w:line="480" w:lineRule="auto"/>
        <w:ind w:left="720" w:firstLine="720"/>
        <w:rPr>
          <w:rFonts w:ascii="Times New Roman" w:hAnsi="Times New Roman" w:cs="Times New Roman"/>
        </w:rPr>
      </w:pPr>
    </w:p>
    <w:p w14:paraId="0D5394E1" w14:textId="5A832AA4" w:rsidR="008305D7" w:rsidRDefault="008305D7" w:rsidP="005B648F">
      <w:pPr>
        <w:spacing w:line="480" w:lineRule="auto"/>
        <w:ind w:left="720" w:firstLine="720"/>
        <w:rPr>
          <w:rFonts w:ascii="Times New Roman" w:hAnsi="Times New Roman" w:cs="Times New Roman"/>
        </w:rPr>
      </w:pPr>
    </w:p>
    <w:p w14:paraId="7507CA8A" w14:textId="46F1FEBA" w:rsidR="008305D7" w:rsidRDefault="008305D7" w:rsidP="005B648F">
      <w:pPr>
        <w:spacing w:line="480" w:lineRule="auto"/>
        <w:ind w:left="720" w:firstLine="720"/>
        <w:rPr>
          <w:rFonts w:ascii="Times New Roman" w:hAnsi="Times New Roman" w:cs="Times New Roman"/>
        </w:rPr>
      </w:pPr>
    </w:p>
    <w:p w14:paraId="4CC6034E" w14:textId="20A08B32" w:rsidR="008305D7" w:rsidRDefault="008305D7" w:rsidP="005B648F">
      <w:pPr>
        <w:spacing w:line="480" w:lineRule="auto"/>
        <w:ind w:left="720" w:firstLine="720"/>
        <w:rPr>
          <w:rFonts w:ascii="Times New Roman" w:hAnsi="Times New Roman" w:cs="Times New Roman"/>
        </w:rPr>
      </w:pPr>
    </w:p>
    <w:p w14:paraId="4A08D19C" w14:textId="4F5E1C59" w:rsidR="008305D7" w:rsidRDefault="008305D7" w:rsidP="005B648F">
      <w:pPr>
        <w:spacing w:line="480" w:lineRule="auto"/>
        <w:ind w:left="720" w:firstLine="720"/>
        <w:rPr>
          <w:rFonts w:ascii="Times New Roman" w:hAnsi="Times New Roman" w:cs="Times New Roman"/>
        </w:rPr>
      </w:pPr>
    </w:p>
    <w:p w14:paraId="68725187" w14:textId="04AEA806" w:rsidR="008305D7" w:rsidRDefault="008305D7" w:rsidP="005B648F">
      <w:pPr>
        <w:spacing w:line="480" w:lineRule="auto"/>
        <w:ind w:left="720" w:firstLine="720"/>
        <w:rPr>
          <w:rFonts w:ascii="Times New Roman" w:hAnsi="Times New Roman" w:cs="Times New Roman"/>
        </w:rPr>
      </w:pPr>
    </w:p>
    <w:p w14:paraId="3B70AAF2" w14:textId="77777777" w:rsidR="008305D7" w:rsidRDefault="008305D7" w:rsidP="005B648F">
      <w:pPr>
        <w:spacing w:line="480" w:lineRule="auto"/>
        <w:ind w:left="720" w:firstLine="720"/>
        <w:rPr>
          <w:rFonts w:ascii="Times New Roman" w:hAnsi="Times New Roman" w:cs="Times New Roman"/>
        </w:rPr>
      </w:pPr>
    </w:p>
    <w:p w14:paraId="4D7F1DA1" w14:textId="77777777" w:rsidR="008305D7" w:rsidRDefault="008305D7" w:rsidP="005B648F">
      <w:pPr>
        <w:spacing w:line="480" w:lineRule="auto"/>
        <w:ind w:left="720" w:firstLine="720"/>
        <w:rPr>
          <w:rFonts w:ascii="Times New Roman" w:hAnsi="Times New Roman" w:cs="Times New Roman"/>
        </w:rPr>
      </w:pPr>
    </w:p>
    <w:p w14:paraId="61676441" w14:textId="28FA6184" w:rsidR="00C66879" w:rsidRDefault="00B45112" w:rsidP="00C66879">
      <w:pPr>
        <w:spacing w:after="0" w:line="480" w:lineRule="auto"/>
        <w:rPr>
          <w:rFonts w:ascii="Times New Roman" w:hAnsi="Times New Roman" w:cs="Times New Roman"/>
        </w:rPr>
      </w:pPr>
      <w:r>
        <w:rPr>
          <w:rFonts w:ascii="Times New Roman" w:hAnsi="Times New Roman" w:cs="Times New Roman"/>
          <w:b/>
          <w:bCs/>
        </w:rPr>
        <w:lastRenderedPageBreak/>
        <w:t>R</w:t>
      </w:r>
      <w:r w:rsidR="00C66879" w:rsidRPr="00C66879">
        <w:rPr>
          <w:rFonts w:ascii="Times New Roman" w:hAnsi="Times New Roman" w:cs="Times New Roman"/>
          <w:b/>
          <w:bCs/>
        </w:rPr>
        <w:t>eferences</w:t>
      </w:r>
    </w:p>
    <w:p w14:paraId="4F836544" w14:textId="5FAFEA4C" w:rsidR="00513867" w:rsidRDefault="00513867" w:rsidP="00C66879">
      <w:pPr>
        <w:spacing w:line="240" w:lineRule="auto"/>
        <w:rPr>
          <w:rFonts w:ascii="Times New Roman" w:hAnsi="Times New Roman" w:cs="Times New Roman"/>
        </w:rPr>
      </w:pPr>
      <w:r>
        <w:rPr>
          <w:rFonts w:ascii="Times New Roman" w:hAnsi="Times New Roman" w:cs="Times New Roman"/>
        </w:rPr>
        <w:t xml:space="preserve">Anderson, Perry.  2013.  </w:t>
      </w:r>
      <w:r>
        <w:rPr>
          <w:rFonts w:ascii="Times New Roman" w:hAnsi="Times New Roman" w:cs="Times New Roman"/>
          <w:i/>
          <w:iCs/>
        </w:rPr>
        <w:t xml:space="preserve">Passages from Antiquity to Feudalism. </w:t>
      </w:r>
      <w:r>
        <w:rPr>
          <w:rFonts w:ascii="Times New Roman" w:hAnsi="Times New Roman" w:cs="Times New Roman"/>
        </w:rPr>
        <w:t xml:space="preserve">London, UK:  Verso Press.  First published by NLB, 1974.  </w:t>
      </w:r>
    </w:p>
    <w:p w14:paraId="12146938" w14:textId="0A57EFA8" w:rsidR="00F75E4D" w:rsidRDefault="00F75E4D" w:rsidP="00F75E4D">
      <w:pPr>
        <w:spacing w:line="240" w:lineRule="auto"/>
        <w:rPr>
          <w:rFonts w:ascii="Times New Roman" w:hAnsi="Times New Roman" w:cs="Times New Roman"/>
        </w:rPr>
      </w:pPr>
      <w:r w:rsidRPr="00A54FF0">
        <w:rPr>
          <w:rFonts w:ascii="Times New Roman" w:hAnsi="Times New Roman" w:cs="Times New Roman"/>
        </w:rPr>
        <w:t xml:space="preserve">Ashton, T. H., and C. H. E. </w:t>
      </w:r>
      <w:proofErr w:type="spellStart"/>
      <w:r w:rsidRPr="00A54FF0">
        <w:rPr>
          <w:rFonts w:ascii="Times New Roman" w:hAnsi="Times New Roman" w:cs="Times New Roman"/>
        </w:rPr>
        <w:t>Philpin</w:t>
      </w:r>
      <w:proofErr w:type="spellEnd"/>
      <w:r>
        <w:rPr>
          <w:rFonts w:ascii="Times New Roman" w:hAnsi="Times New Roman" w:cs="Times New Roman"/>
        </w:rPr>
        <w:t xml:space="preserve"> (editors)</w:t>
      </w:r>
      <w:r>
        <w:rPr>
          <w:rFonts w:ascii="Times New Roman" w:hAnsi="Times New Roman" w:cs="Times New Roman"/>
          <w:i/>
          <w:iCs/>
        </w:rPr>
        <w:t xml:space="preserve">.  </w:t>
      </w:r>
      <w:r>
        <w:rPr>
          <w:rFonts w:ascii="Times New Roman" w:hAnsi="Times New Roman" w:cs="Times New Roman"/>
        </w:rPr>
        <w:t xml:space="preserve">1985.  </w:t>
      </w:r>
      <w:r w:rsidRPr="00A54FF0">
        <w:rPr>
          <w:rFonts w:ascii="Times New Roman" w:hAnsi="Times New Roman" w:cs="Times New Roman"/>
          <w:i/>
          <w:iCs/>
        </w:rPr>
        <w:t>The Brenner Debate:  Agrarian Class Structure and Economic Development in Pre-industrial Europe</w:t>
      </w:r>
      <w:r>
        <w:rPr>
          <w:rFonts w:ascii="Times New Roman" w:hAnsi="Times New Roman" w:cs="Times New Roman"/>
          <w:i/>
          <w:iCs/>
        </w:rPr>
        <w:t xml:space="preserve">.  </w:t>
      </w:r>
      <w:r w:rsidRPr="00A54FF0">
        <w:rPr>
          <w:rFonts w:ascii="Times New Roman" w:hAnsi="Times New Roman" w:cs="Times New Roman"/>
        </w:rPr>
        <w:t>Cambridge, UK:  Cambridge University Press, pages 213-327.</w:t>
      </w:r>
      <w:r w:rsidRPr="00A54FF0">
        <w:rPr>
          <w:rFonts w:ascii="Times New Roman" w:hAnsi="Times New Roman" w:cs="Times New Roman"/>
          <w:i/>
          <w:iCs/>
        </w:rPr>
        <w:t xml:space="preserve"> </w:t>
      </w:r>
      <w:r w:rsidRPr="00A54FF0">
        <w:rPr>
          <w:rFonts w:ascii="Times New Roman" w:hAnsi="Times New Roman" w:cs="Times New Roman"/>
        </w:rPr>
        <w:t xml:space="preserve">  </w:t>
      </w:r>
    </w:p>
    <w:p w14:paraId="26024FCF" w14:textId="1F30F08D" w:rsidR="003C3F84" w:rsidRDefault="000D6F7C" w:rsidP="00F75E4D">
      <w:pPr>
        <w:spacing w:line="240" w:lineRule="auto"/>
        <w:rPr>
          <w:rFonts w:ascii="Times New Roman" w:hAnsi="Times New Roman" w:cs="Times New Roman"/>
        </w:rPr>
      </w:pPr>
      <w:proofErr w:type="spellStart"/>
      <w:r w:rsidRPr="000D6F7C">
        <w:rPr>
          <w:rFonts w:ascii="Times New Roman" w:hAnsi="Times New Roman" w:cs="Times New Roman"/>
        </w:rPr>
        <w:t>Bairoch</w:t>
      </w:r>
      <w:proofErr w:type="spellEnd"/>
      <w:r w:rsidRPr="000D6F7C">
        <w:rPr>
          <w:rFonts w:ascii="Times New Roman" w:hAnsi="Times New Roman" w:cs="Times New Roman"/>
        </w:rPr>
        <w:t>, P</w:t>
      </w:r>
      <w:r>
        <w:rPr>
          <w:rFonts w:ascii="Times New Roman" w:hAnsi="Times New Roman" w:cs="Times New Roman"/>
        </w:rPr>
        <w:t>aul</w:t>
      </w:r>
      <w:r w:rsidRPr="000D6F7C">
        <w:rPr>
          <w:rFonts w:ascii="Times New Roman" w:hAnsi="Times New Roman" w:cs="Times New Roman"/>
        </w:rPr>
        <w:t xml:space="preserve">, </w:t>
      </w:r>
      <w:r>
        <w:rPr>
          <w:rFonts w:ascii="Times New Roman" w:hAnsi="Times New Roman" w:cs="Times New Roman"/>
        </w:rPr>
        <w:t>and</w:t>
      </w:r>
      <w:r w:rsidRPr="000D6F7C">
        <w:rPr>
          <w:rFonts w:ascii="Times New Roman" w:hAnsi="Times New Roman" w:cs="Times New Roman"/>
        </w:rPr>
        <w:t xml:space="preserve"> Goertz, G</w:t>
      </w:r>
      <w:r w:rsidR="003C3F84">
        <w:rPr>
          <w:rFonts w:ascii="Times New Roman" w:hAnsi="Times New Roman" w:cs="Times New Roman"/>
        </w:rPr>
        <w:t>ary</w:t>
      </w:r>
      <w:r w:rsidRPr="000D6F7C">
        <w:rPr>
          <w:rFonts w:ascii="Times New Roman" w:hAnsi="Times New Roman" w:cs="Times New Roman"/>
        </w:rPr>
        <w:t xml:space="preserve">. </w:t>
      </w:r>
      <w:r>
        <w:rPr>
          <w:rFonts w:ascii="Times New Roman" w:hAnsi="Times New Roman" w:cs="Times New Roman"/>
        </w:rPr>
        <w:t xml:space="preserve"> </w:t>
      </w:r>
      <w:proofErr w:type="gramStart"/>
      <w:r w:rsidRPr="000D6F7C">
        <w:rPr>
          <w:rFonts w:ascii="Times New Roman" w:hAnsi="Times New Roman" w:cs="Times New Roman"/>
        </w:rPr>
        <w:t xml:space="preserve">1986. </w:t>
      </w:r>
      <w:r w:rsidR="003C3F84">
        <w:rPr>
          <w:rFonts w:ascii="Times New Roman" w:hAnsi="Times New Roman" w:cs="Times New Roman"/>
        </w:rPr>
        <w:t xml:space="preserve"> “</w:t>
      </w:r>
      <w:proofErr w:type="gramEnd"/>
      <w:r w:rsidRPr="000D6F7C">
        <w:rPr>
          <w:rFonts w:ascii="Times New Roman" w:hAnsi="Times New Roman" w:cs="Times New Roman"/>
        </w:rPr>
        <w:t xml:space="preserve">Factors of </w:t>
      </w:r>
      <w:proofErr w:type="spellStart"/>
      <w:r w:rsidRPr="000D6F7C">
        <w:rPr>
          <w:rFonts w:ascii="Times New Roman" w:hAnsi="Times New Roman" w:cs="Times New Roman"/>
        </w:rPr>
        <w:t>Urbanisation</w:t>
      </w:r>
      <w:proofErr w:type="spellEnd"/>
      <w:r w:rsidRPr="000D6F7C">
        <w:rPr>
          <w:rFonts w:ascii="Times New Roman" w:hAnsi="Times New Roman" w:cs="Times New Roman"/>
        </w:rPr>
        <w:t xml:space="preserve"> in the Nineteenth Century Developed Countries: A Descriptive and Econometric Analysis.</w:t>
      </w:r>
      <w:r w:rsidR="003C3F84">
        <w:rPr>
          <w:rFonts w:ascii="Times New Roman" w:hAnsi="Times New Roman" w:cs="Times New Roman"/>
        </w:rPr>
        <w:t>”</w:t>
      </w:r>
      <w:r w:rsidRPr="000D6F7C">
        <w:rPr>
          <w:rFonts w:ascii="Times New Roman" w:hAnsi="Times New Roman" w:cs="Times New Roman"/>
        </w:rPr>
        <w:t xml:space="preserve"> </w:t>
      </w:r>
      <w:r w:rsidR="003C3F84">
        <w:rPr>
          <w:rFonts w:ascii="Times New Roman" w:hAnsi="Times New Roman" w:cs="Times New Roman"/>
        </w:rPr>
        <w:t xml:space="preserve"> </w:t>
      </w:r>
      <w:r w:rsidRPr="000D6F7C">
        <w:rPr>
          <w:rFonts w:ascii="Times New Roman" w:hAnsi="Times New Roman" w:cs="Times New Roman"/>
          <w:i/>
          <w:iCs/>
        </w:rPr>
        <w:t>Urban Studies</w:t>
      </w:r>
      <w:r w:rsidRPr="000D6F7C">
        <w:rPr>
          <w:rFonts w:ascii="Times New Roman" w:hAnsi="Times New Roman" w:cs="Times New Roman"/>
        </w:rPr>
        <w:t xml:space="preserve">, </w:t>
      </w:r>
      <w:r w:rsidRPr="000D6F7C">
        <w:rPr>
          <w:rFonts w:ascii="Times New Roman" w:hAnsi="Times New Roman" w:cs="Times New Roman"/>
          <w:i/>
          <w:iCs/>
        </w:rPr>
        <w:t>23</w:t>
      </w:r>
      <w:r w:rsidRPr="000D6F7C">
        <w:rPr>
          <w:rFonts w:ascii="Times New Roman" w:hAnsi="Times New Roman" w:cs="Times New Roman"/>
        </w:rPr>
        <w:t xml:space="preserve">(4), 285–305. </w:t>
      </w:r>
      <w:hyperlink r:id="rId9" w:history="1">
        <w:r w:rsidRPr="000D6F7C">
          <w:rPr>
            <w:rStyle w:val="Hyperlink"/>
            <w:rFonts w:ascii="Times New Roman" w:hAnsi="Times New Roman" w:cs="Times New Roman"/>
          </w:rPr>
          <w:t>https://doi.org/10.1080/00420988620080351</w:t>
        </w:r>
      </w:hyperlink>
      <w:r w:rsidR="003C3F84">
        <w:rPr>
          <w:rFonts w:ascii="Times New Roman" w:hAnsi="Times New Roman" w:cs="Times New Roman"/>
        </w:rPr>
        <w:t xml:space="preserve"> .  Accessed on October 20, 2019.</w:t>
      </w:r>
    </w:p>
    <w:p w14:paraId="2D0895AB" w14:textId="45CF11AD" w:rsidR="00CE405D" w:rsidRDefault="00CE405D" w:rsidP="00F75E4D">
      <w:pPr>
        <w:spacing w:line="240" w:lineRule="auto"/>
        <w:rPr>
          <w:rFonts w:ascii="Times New Roman" w:hAnsi="Times New Roman" w:cs="Times New Roman"/>
        </w:rPr>
      </w:pPr>
      <w:r w:rsidRPr="00CE405D">
        <w:rPr>
          <w:rFonts w:ascii="Times New Roman" w:hAnsi="Times New Roman" w:cs="Times New Roman"/>
        </w:rPr>
        <w:t>Baran, P</w:t>
      </w:r>
      <w:r>
        <w:rPr>
          <w:rFonts w:ascii="Times New Roman" w:hAnsi="Times New Roman" w:cs="Times New Roman"/>
        </w:rPr>
        <w:t>aul</w:t>
      </w:r>
      <w:r w:rsidRPr="00CE405D">
        <w:rPr>
          <w:rFonts w:ascii="Times New Roman" w:hAnsi="Times New Roman" w:cs="Times New Roman"/>
        </w:rPr>
        <w:t xml:space="preserve">. 1953. Economic Progress and Economic Surplus. </w:t>
      </w:r>
      <w:r w:rsidRPr="00CE405D">
        <w:rPr>
          <w:rFonts w:ascii="Times New Roman" w:hAnsi="Times New Roman" w:cs="Times New Roman"/>
          <w:i/>
          <w:iCs/>
        </w:rPr>
        <w:t>Science &amp; Society,</w:t>
      </w:r>
      <w:r w:rsidRPr="00CE405D">
        <w:rPr>
          <w:rFonts w:ascii="Times New Roman" w:hAnsi="Times New Roman" w:cs="Times New Roman"/>
        </w:rPr>
        <w:t xml:space="preserve"> </w:t>
      </w:r>
      <w:r w:rsidRPr="00CE405D">
        <w:rPr>
          <w:rFonts w:ascii="Times New Roman" w:hAnsi="Times New Roman" w:cs="Times New Roman"/>
          <w:i/>
          <w:iCs/>
        </w:rPr>
        <w:t>17</w:t>
      </w:r>
      <w:r w:rsidRPr="00CE405D">
        <w:rPr>
          <w:rFonts w:ascii="Times New Roman" w:hAnsi="Times New Roman" w:cs="Times New Roman"/>
        </w:rPr>
        <w:t xml:space="preserve">(4), 289-317. Retrieved from </w:t>
      </w:r>
      <w:hyperlink r:id="rId10" w:history="1">
        <w:r w:rsidRPr="009B7FFE">
          <w:rPr>
            <w:rStyle w:val="Hyperlink"/>
            <w:rFonts w:ascii="Times New Roman" w:hAnsi="Times New Roman" w:cs="Times New Roman"/>
          </w:rPr>
          <w:t>http://www.jstor.org/stable/40400214</w:t>
        </w:r>
      </w:hyperlink>
      <w:r>
        <w:rPr>
          <w:rFonts w:ascii="Times New Roman" w:hAnsi="Times New Roman" w:cs="Times New Roman"/>
        </w:rPr>
        <w:t xml:space="preserve"> .  Accessed on October 16, 2019.</w:t>
      </w:r>
    </w:p>
    <w:p w14:paraId="3E7B253E" w14:textId="77777777" w:rsidR="00351B60" w:rsidRPr="00351B60" w:rsidRDefault="00351B60" w:rsidP="00351B60">
      <w:pPr>
        <w:spacing w:line="240" w:lineRule="auto"/>
        <w:rPr>
          <w:rFonts w:ascii="Times New Roman" w:hAnsi="Times New Roman" w:cs="Times New Roman"/>
        </w:rPr>
      </w:pPr>
      <w:r w:rsidRPr="00351B60">
        <w:rPr>
          <w:rFonts w:ascii="Times New Roman" w:hAnsi="Times New Roman" w:cs="Times New Roman"/>
        </w:rPr>
        <w:t xml:space="preserve">Baran, Paul A.  1957. </w:t>
      </w:r>
      <w:r w:rsidRPr="00351B60">
        <w:rPr>
          <w:rFonts w:ascii="Times New Roman" w:hAnsi="Times New Roman" w:cs="Times New Roman"/>
          <w:i/>
          <w:iCs/>
        </w:rPr>
        <w:t>The Political Economy of Growth</w:t>
      </w:r>
      <w:r w:rsidRPr="00351B60">
        <w:rPr>
          <w:rFonts w:ascii="Times New Roman" w:hAnsi="Times New Roman" w:cs="Times New Roman"/>
        </w:rPr>
        <w:t>. New York, NY: Monthly Review Press.</w:t>
      </w:r>
    </w:p>
    <w:p w14:paraId="2F27BF2C" w14:textId="50371CFF" w:rsidR="005F628E" w:rsidRPr="00A54FF0" w:rsidRDefault="005F628E" w:rsidP="00F75E4D">
      <w:pPr>
        <w:spacing w:line="240" w:lineRule="auto"/>
        <w:rPr>
          <w:rFonts w:ascii="Times New Roman" w:hAnsi="Times New Roman" w:cs="Times New Roman"/>
        </w:rPr>
      </w:pPr>
      <w:r>
        <w:rPr>
          <w:rFonts w:ascii="Times New Roman" w:hAnsi="Times New Roman" w:cs="Times New Roman"/>
        </w:rPr>
        <w:t xml:space="preserve">Bateman, Victoria N.  </w:t>
      </w:r>
      <w:proofErr w:type="gramStart"/>
      <w:r>
        <w:rPr>
          <w:rFonts w:ascii="Times New Roman" w:hAnsi="Times New Roman" w:cs="Times New Roman"/>
        </w:rPr>
        <w:t>2011.  “</w:t>
      </w:r>
      <w:proofErr w:type="gramEnd"/>
      <w:r>
        <w:rPr>
          <w:rFonts w:ascii="Times New Roman" w:hAnsi="Times New Roman" w:cs="Times New Roman"/>
        </w:rPr>
        <w:t xml:space="preserve">The Evolution of Markets in Early Modern Europe, 1350-1800:  A Study of Wheat Prices.”  </w:t>
      </w:r>
      <w:r w:rsidRPr="005F628E">
        <w:rPr>
          <w:rFonts w:ascii="Times New Roman" w:hAnsi="Times New Roman" w:cs="Times New Roman"/>
          <w:i/>
          <w:iCs/>
        </w:rPr>
        <w:t>Economic History Review</w:t>
      </w:r>
      <w:r>
        <w:rPr>
          <w:rFonts w:ascii="Times New Roman" w:hAnsi="Times New Roman" w:cs="Times New Roman"/>
        </w:rPr>
        <w:t xml:space="preserve"> 64(2):  447-471.  </w:t>
      </w:r>
    </w:p>
    <w:p w14:paraId="074E6B20" w14:textId="16A721A7" w:rsidR="00395937" w:rsidRDefault="00395937" w:rsidP="00C66879">
      <w:pPr>
        <w:spacing w:line="240" w:lineRule="auto"/>
        <w:rPr>
          <w:rFonts w:ascii="Times New Roman" w:hAnsi="Times New Roman" w:cs="Times New Roman"/>
        </w:rPr>
      </w:pPr>
      <w:proofErr w:type="spellStart"/>
      <w:r>
        <w:rPr>
          <w:rFonts w:ascii="Times New Roman" w:hAnsi="Times New Roman" w:cs="Times New Roman"/>
        </w:rPr>
        <w:t>Blom</w:t>
      </w:r>
      <w:proofErr w:type="spellEnd"/>
      <w:r>
        <w:rPr>
          <w:rFonts w:ascii="Times New Roman" w:hAnsi="Times New Roman" w:cs="Times New Roman"/>
        </w:rPr>
        <w:t xml:space="preserve">, </w:t>
      </w:r>
      <w:proofErr w:type="spellStart"/>
      <w:r>
        <w:rPr>
          <w:rFonts w:ascii="Times New Roman" w:hAnsi="Times New Roman" w:cs="Times New Roman"/>
        </w:rPr>
        <w:t>Phillip</w:t>
      </w:r>
      <w:r w:rsidR="00211A90">
        <w:rPr>
          <w:rFonts w:ascii="Times New Roman" w:hAnsi="Times New Roman" w:cs="Times New Roman"/>
        </w:rPr>
        <w:t>p</w:t>
      </w:r>
      <w:proofErr w:type="spellEnd"/>
      <w:r>
        <w:rPr>
          <w:rFonts w:ascii="Times New Roman" w:hAnsi="Times New Roman" w:cs="Times New Roman"/>
        </w:rPr>
        <w:t xml:space="preserve">.  </w:t>
      </w:r>
      <w:r w:rsidRPr="00395937">
        <w:rPr>
          <w:rFonts w:ascii="Times New Roman" w:hAnsi="Times New Roman" w:cs="Times New Roman"/>
        </w:rPr>
        <w:t xml:space="preserve">2019. </w:t>
      </w:r>
      <w:r>
        <w:rPr>
          <w:rFonts w:ascii="Times New Roman" w:hAnsi="Times New Roman" w:cs="Times New Roman"/>
        </w:rPr>
        <w:t xml:space="preserve"> </w:t>
      </w:r>
      <w:r w:rsidRPr="00395937">
        <w:rPr>
          <w:rFonts w:ascii="Times New Roman" w:hAnsi="Times New Roman" w:cs="Times New Roman"/>
          <w:i/>
        </w:rPr>
        <w:t xml:space="preserve">Nature's </w:t>
      </w:r>
      <w:proofErr w:type="gramStart"/>
      <w:r w:rsidRPr="00395937">
        <w:rPr>
          <w:rFonts w:ascii="Times New Roman" w:hAnsi="Times New Roman" w:cs="Times New Roman"/>
          <w:i/>
        </w:rPr>
        <w:t>Mutiny :</w:t>
      </w:r>
      <w:proofErr w:type="gramEnd"/>
      <w:r w:rsidRPr="00395937">
        <w:rPr>
          <w:rFonts w:ascii="Times New Roman" w:hAnsi="Times New Roman" w:cs="Times New Roman"/>
          <w:i/>
        </w:rPr>
        <w:t xml:space="preserve"> How the </w:t>
      </w:r>
      <w:r>
        <w:rPr>
          <w:rFonts w:ascii="Times New Roman" w:hAnsi="Times New Roman" w:cs="Times New Roman"/>
          <w:i/>
        </w:rPr>
        <w:t>L</w:t>
      </w:r>
      <w:r w:rsidRPr="00395937">
        <w:rPr>
          <w:rFonts w:ascii="Times New Roman" w:hAnsi="Times New Roman" w:cs="Times New Roman"/>
          <w:i/>
        </w:rPr>
        <w:t xml:space="preserve">ittle </w:t>
      </w:r>
      <w:r>
        <w:rPr>
          <w:rFonts w:ascii="Times New Roman" w:hAnsi="Times New Roman" w:cs="Times New Roman"/>
          <w:i/>
        </w:rPr>
        <w:t>I</w:t>
      </w:r>
      <w:r w:rsidRPr="00395937">
        <w:rPr>
          <w:rFonts w:ascii="Times New Roman" w:hAnsi="Times New Roman" w:cs="Times New Roman"/>
          <w:i/>
        </w:rPr>
        <w:t xml:space="preserve">ce </w:t>
      </w:r>
      <w:r>
        <w:rPr>
          <w:rFonts w:ascii="Times New Roman" w:hAnsi="Times New Roman" w:cs="Times New Roman"/>
          <w:i/>
        </w:rPr>
        <w:t>A</w:t>
      </w:r>
      <w:r w:rsidRPr="00395937">
        <w:rPr>
          <w:rFonts w:ascii="Times New Roman" w:hAnsi="Times New Roman" w:cs="Times New Roman"/>
          <w:i/>
        </w:rPr>
        <w:t xml:space="preserve">ge of the </w:t>
      </w:r>
      <w:r>
        <w:rPr>
          <w:rFonts w:ascii="Times New Roman" w:hAnsi="Times New Roman" w:cs="Times New Roman"/>
          <w:i/>
        </w:rPr>
        <w:t>L</w:t>
      </w:r>
      <w:r w:rsidRPr="00395937">
        <w:rPr>
          <w:rFonts w:ascii="Times New Roman" w:hAnsi="Times New Roman" w:cs="Times New Roman"/>
          <w:i/>
        </w:rPr>
        <w:t xml:space="preserve">ong </w:t>
      </w:r>
      <w:r>
        <w:rPr>
          <w:rFonts w:ascii="Times New Roman" w:hAnsi="Times New Roman" w:cs="Times New Roman"/>
          <w:i/>
        </w:rPr>
        <w:t>S</w:t>
      </w:r>
      <w:r w:rsidRPr="00395937">
        <w:rPr>
          <w:rFonts w:ascii="Times New Roman" w:hAnsi="Times New Roman" w:cs="Times New Roman"/>
          <w:i/>
        </w:rPr>
        <w:t xml:space="preserve">eventeenth </w:t>
      </w:r>
      <w:r>
        <w:rPr>
          <w:rFonts w:ascii="Times New Roman" w:hAnsi="Times New Roman" w:cs="Times New Roman"/>
          <w:i/>
        </w:rPr>
        <w:t>Century T</w:t>
      </w:r>
      <w:r w:rsidRPr="00395937">
        <w:rPr>
          <w:rFonts w:ascii="Times New Roman" w:hAnsi="Times New Roman" w:cs="Times New Roman"/>
          <w:i/>
        </w:rPr>
        <w:t xml:space="preserve">ransformed the </w:t>
      </w:r>
      <w:r>
        <w:rPr>
          <w:rFonts w:ascii="Times New Roman" w:hAnsi="Times New Roman" w:cs="Times New Roman"/>
          <w:i/>
        </w:rPr>
        <w:t>W</w:t>
      </w:r>
      <w:r w:rsidRPr="00395937">
        <w:rPr>
          <w:rFonts w:ascii="Times New Roman" w:hAnsi="Times New Roman" w:cs="Times New Roman"/>
          <w:i/>
        </w:rPr>
        <w:t xml:space="preserve">est and </w:t>
      </w:r>
      <w:r>
        <w:rPr>
          <w:rFonts w:ascii="Times New Roman" w:hAnsi="Times New Roman" w:cs="Times New Roman"/>
          <w:i/>
        </w:rPr>
        <w:t>S</w:t>
      </w:r>
      <w:r w:rsidRPr="00395937">
        <w:rPr>
          <w:rFonts w:ascii="Times New Roman" w:hAnsi="Times New Roman" w:cs="Times New Roman"/>
          <w:i/>
        </w:rPr>
        <w:t xml:space="preserve">haped the </w:t>
      </w:r>
      <w:r>
        <w:rPr>
          <w:rFonts w:ascii="Times New Roman" w:hAnsi="Times New Roman" w:cs="Times New Roman"/>
          <w:i/>
        </w:rPr>
        <w:t>P</w:t>
      </w:r>
      <w:r w:rsidRPr="00395937">
        <w:rPr>
          <w:rFonts w:ascii="Times New Roman" w:hAnsi="Times New Roman" w:cs="Times New Roman"/>
          <w:i/>
        </w:rPr>
        <w:t>resent</w:t>
      </w:r>
      <w:r w:rsidRPr="00395937">
        <w:rPr>
          <w:rFonts w:ascii="Times New Roman" w:hAnsi="Times New Roman" w:cs="Times New Roman"/>
        </w:rPr>
        <w:t>. New York, NY: Liveright Publishing Corporation, a division of W.W. Norton &amp; Company.</w:t>
      </w:r>
    </w:p>
    <w:p w14:paraId="45A18A35" w14:textId="68D67B8B" w:rsidR="008F483A" w:rsidRDefault="008F483A" w:rsidP="00C66879">
      <w:pPr>
        <w:spacing w:line="240" w:lineRule="auto"/>
        <w:rPr>
          <w:rFonts w:ascii="Times New Roman" w:hAnsi="Times New Roman" w:cs="Times New Roman"/>
        </w:rPr>
      </w:pPr>
      <w:r w:rsidRPr="008F483A">
        <w:rPr>
          <w:rFonts w:ascii="Times New Roman" w:hAnsi="Times New Roman" w:cs="Times New Roman"/>
        </w:rPr>
        <w:t>Brenner, Robert</w:t>
      </w:r>
      <w:r>
        <w:rPr>
          <w:rFonts w:ascii="Times New Roman" w:hAnsi="Times New Roman" w:cs="Times New Roman"/>
        </w:rPr>
        <w:t xml:space="preserve">.  </w:t>
      </w:r>
      <w:proofErr w:type="gramStart"/>
      <w:r w:rsidRPr="008F483A">
        <w:rPr>
          <w:rFonts w:ascii="Times New Roman" w:hAnsi="Times New Roman" w:cs="Times New Roman"/>
        </w:rPr>
        <w:t xml:space="preserve">1976. </w:t>
      </w:r>
      <w:r>
        <w:rPr>
          <w:rFonts w:ascii="Times New Roman" w:hAnsi="Times New Roman" w:cs="Times New Roman"/>
        </w:rPr>
        <w:t xml:space="preserve"> “</w:t>
      </w:r>
      <w:proofErr w:type="gramEnd"/>
      <w:r w:rsidRPr="008F483A">
        <w:rPr>
          <w:rFonts w:ascii="Times New Roman" w:hAnsi="Times New Roman" w:cs="Times New Roman"/>
        </w:rPr>
        <w:t>Agrarian Class Structure and Economic Development in Pre-Industrial Europe</w:t>
      </w:r>
      <w:r>
        <w:rPr>
          <w:rFonts w:ascii="Times New Roman" w:hAnsi="Times New Roman" w:cs="Times New Roman"/>
        </w:rPr>
        <w:t>.”</w:t>
      </w:r>
      <w:r w:rsidRPr="008F483A">
        <w:rPr>
          <w:rFonts w:ascii="Times New Roman" w:hAnsi="Times New Roman" w:cs="Times New Roman"/>
        </w:rPr>
        <w:t xml:space="preserve"> </w:t>
      </w:r>
      <w:r w:rsidRPr="008F483A">
        <w:rPr>
          <w:rFonts w:ascii="Times New Roman" w:hAnsi="Times New Roman" w:cs="Times New Roman"/>
          <w:i/>
          <w:iCs/>
        </w:rPr>
        <w:t>Past &amp; Present</w:t>
      </w:r>
      <w:r>
        <w:rPr>
          <w:rFonts w:ascii="Times New Roman" w:hAnsi="Times New Roman" w:cs="Times New Roman"/>
        </w:rPr>
        <w:t xml:space="preserve"> </w:t>
      </w:r>
      <w:r w:rsidRPr="008F483A">
        <w:rPr>
          <w:rFonts w:ascii="Times New Roman" w:hAnsi="Times New Roman" w:cs="Times New Roman"/>
        </w:rPr>
        <w:t>70</w:t>
      </w:r>
      <w:r w:rsidR="009C42A1">
        <w:rPr>
          <w:rFonts w:ascii="Times New Roman" w:hAnsi="Times New Roman" w:cs="Times New Roman"/>
        </w:rPr>
        <w:t>(</w:t>
      </w:r>
      <w:r w:rsidRPr="008F483A">
        <w:rPr>
          <w:rFonts w:ascii="Times New Roman" w:hAnsi="Times New Roman" w:cs="Times New Roman"/>
        </w:rPr>
        <w:t>February</w:t>
      </w:r>
      <w:r w:rsidR="009C42A1">
        <w:rPr>
          <w:rFonts w:ascii="Times New Roman" w:hAnsi="Times New Roman" w:cs="Times New Roman"/>
        </w:rPr>
        <w:t>)</w:t>
      </w:r>
      <w:r>
        <w:rPr>
          <w:rFonts w:ascii="Times New Roman" w:hAnsi="Times New Roman" w:cs="Times New Roman"/>
        </w:rPr>
        <w:t xml:space="preserve">:  </w:t>
      </w:r>
      <w:r w:rsidRPr="008F483A">
        <w:rPr>
          <w:rFonts w:ascii="Times New Roman" w:hAnsi="Times New Roman" w:cs="Times New Roman"/>
        </w:rPr>
        <w:t>30–75.</w:t>
      </w:r>
    </w:p>
    <w:p w14:paraId="7F377F06" w14:textId="26B4DF1F" w:rsidR="00A54FF0" w:rsidRDefault="00A54FF0" w:rsidP="00A54FF0">
      <w:pPr>
        <w:spacing w:line="240" w:lineRule="auto"/>
        <w:rPr>
          <w:rFonts w:ascii="Times New Roman" w:hAnsi="Times New Roman" w:cs="Times New Roman"/>
        </w:rPr>
      </w:pPr>
      <w:r w:rsidRPr="00A54FF0">
        <w:rPr>
          <w:rFonts w:ascii="Times New Roman" w:hAnsi="Times New Roman" w:cs="Times New Roman"/>
        </w:rPr>
        <w:t xml:space="preserve">Brenner, Robert.  </w:t>
      </w:r>
      <w:proofErr w:type="gramStart"/>
      <w:r w:rsidRPr="00A54FF0">
        <w:rPr>
          <w:rFonts w:ascii="Times New Roman" w:hAnsi="Times New Roman" w:cs="Times New Roman"/>
        </w:rPr>
        <w:t>1985.  “</w:t>
      </w:r>
      <w:proofErr w:type="gramEnd"/>
      <w:r w:rsidRPr="00A54FF0">
        <w:rPr>
          <w:rFonts w:ascii="Times New Roman" w:hAnsi="Times New Roman" w:cs="Times New Roman"/>
        </w:rPr>
        <w:t xml:space="preserve">The Agrarian Roots of European Capitalism.”  In </w:t>
      </w:r>
      <w:bookmarkStart w:id="2" w:name="_Hlk17043084"/>
      <w:proofErr w:type="gramStart"/>
      <w:r w:rsidRPr="00A54FF0">
        <w:rPr>
          <w:rFonts w:ascii="Times New Roman" w:hAnsi="Times New Roman" w:cs="Times New Roman"/>
          <w:i/>
          <w:iCs/>
        </w:rPr>
        <w:t>The</w:t>
      </w:r>
      <w:proofErr w:type="gramEnd"/>
      <w:r w:rsidRPr="00A54FF0">
        <w:rPr>
          <w:rFonts w:ascii="Times New Roman" w:hAnsi="Times New Roman" w:cs="Times New Roman"/>
          <w:i/>
          <w:iCs/>
        </w:rPr>
        <w:t xml:space="preserve"> Brenner Debate:  Agrarian Class Structure and Economic Development in Pre-industrial Europe, </w:t>
      </w:r>
      <w:r w:rsidRPr="00A54FF0">
        <w:rPr>
          <w:rFonts w:ascii="Times New Roman" w:hAnsi="Times New Roman" w:cs="Times New Roman"/>
        </w:rPr>
        <w:t xml:space="preserve">edited by Ashton, T. H., and C. H. E. </w:t>
      </w:r>
      <w:proofErr w:type="spellStart"/>
      <w:r w:rsidRPr="00A54FF0">
        <w:rPr>
          <w:rFonts w:ascii="Times New Roman" w:hAnsi="Times New Roman" w:cs="Times New Roman"/>
        </w:rPr>
        <w:t>Philpin</w:t>
      </w:r>
      <w:proofErr w:type="spellEnd"/>
      <w:r w:rsidRPr="00A54FF0">
        <w:rPr>
          <w:rFonts w:ascii="Times New Roman" w:hAnsi="Times New Roman" w:cs="Times New Roman"/>
        </w:rPr>
        <w:t>.  Cambridge, UK:  Cambridge University Press, pages 213-327.</w:t>
      </w:r>
      <w:r w:rsidRPr="00A54FF0">
        <w:rPr>
          <w:rFonts w:ascii="Times New Roman" w:hAnsi="Times New Roman" w:cs="Times New Roman"/>
          <w:i/>
          <w:iCs/>
        </w:rPr>
        <w:t xml:space="preserve"> </w:t>
      </w:r>
      <w:r w:rsidRPr="00A54FF0">
        <w:rPr>
          <w:rFonts w:ascii="Times New Roman" w:hAnsi="Times New Roman" w:cs="Times New Roman"/>
        </w:rPr>
        <w:t xml:space="preserve">  </w:t>
      </w:r>
    </w:p>
    <w:p w14:paraId="03E066C2" w14:textId="79E72339" w:rsidR="00497BC5" w:rsidRDefault="00497BC5" w:rsidP="00A54FF0">
      <w:pPr>
        <w:spacing w:line="240" w:lineRule="auto"/>
        <w:rPr>
          <w:rFonts w:ascii="Times New Roman" w:hAnsi="Times New Roman" w:cs="Times New Roman"/>
        </w:rPr>
      </w:pPr>
      <w:proofErr w:type="spellStart"/>
      <w:r w:rsidRPr="00497BC5">
        <w:rPr>
          <w:rFonts w:ascii="Times New Roman" w:hAnsi="Times New Roman" w:cs="Times New Roman"/>
        </w:rPr>
        <w:t>Broadberry</w:t>
      </w:r>
      <w:proofErr w:type="spellEnd"/>
      <w:r w:rsidRPr="00497BC5">
        <w:rPr>
          <w:rFonts w:ascii="Times New Roman" w:hAnsi="Times New Roman" w:cs="Times New Roman"/>
        </w:rPr>
        <w:t xml:space="preserve">, S., Campbell, B., Klein, A., </w:t>
      </w:r>
      <w:r>
        <w:rPr>
          <w:rFonts w:ascii="Times New Roman" w:hAnsi="Times New Roman" w:cs="Times New Roman"/>
        </w:rPr>
        <w:t xml:space="preserve">Overton, M., &amp; Van Leeuwen, B. </w:t>
      </w:r>
      <w:r w:rsidRPr="00497BC5">
        <w:rPr>
          <w:rFonts w:ascii="Times New Roman" w:hAnsi="Times New Roman" w:cs="Times New Roman"/>
        </w:rPr>
        <w:t xml:space="preserve">2015. </w:t>
      </w:r>
      <w:r w:rsidRPr="00F04AFE">
        <w:rPr>
          <w:rFonts w:ascii="Times New Roman" w:hAnsi="Times New Roman" w:cs="Times New Roman"/>
          <w:i/>
        </w:rPr>
        <w:t>British Economic Growth, 1270–1870</w:t>
      </w:r>
      <w:r w:rsidRPr="00497BC5">
        <w:rPr>
          <w:rFonts w:ascii="Times New Roman" w:hAnsi="Times New Roman" w:cs="Times New Roman"/>
        </w:rPr>
        <w:t>. Cambridge: Cambridge University Press. doi:10.1017/CBO</w:t>
      </w:r>
      <w:proofErr w:type="gramStart"/>
      <w:r w:rsidRPr="00497BC5">
        <w:rPr>
          <w:rFonts w:ascii="Times New Roman" w:hAnsi="Times New Roman" w:cs="Times New Roman"/>
        </w:rPr>
        <w:t>9781107707603</w:t>
      </w:r>
      <w:r w:rsidR="00152497">
        <w:rPr>
          <w:rFonts w:ascii="Times New Roman" w:hAnsi="Times New Roman" w:cs="Times New Roman"/>
        </w:rPr>
        <w:t xml:space="preserve"> .</w:t>
      </w:r>
      <w:proofErr w:type="gramEnd"/>
    </w:p>
    <w:p w14:paraId="333F32DA" w14:textId="32DD3B1F" w:rsidR="00152497" w:rsidRDefault="00152497" w:rsidP="00A54FF0">
      <w:pPr>
        <w:spacing w:line="240" w:lineRule="auto"/>
        <w:rPr>
          <w:rFonts w:ascii="Times New Roman" w:hAnsi="Times New Roman" w:cs="Times New Roman"/>
        </w:rPr>
      </w:pPr>
      <w:r w:rsidRPr="00152497">
        <w:rPr>
          <w:rFonts w:ascii="Times New Roman" w:hAnsi="Times New Roman" w:cs="Times New Roman"/>
        </w:rPr>
        <w:t>Clark, Gregory.  2006.</w:t>
      </w:r>
      <w:proofErr w:type="gramStart"/>
      <w:r w:rsidRPr="00152497">
        <w:rPr>
          <w:rFonts w:ascii="Times New Roman" w:hAnsi="Times New Roman" w:cs="Times New Roman"/>
        </w:rPr>
        <w:t>  ”Interpreting</w:t>
      </w:r>
      <w:proofErr w:type="gramEnd"/>
      <w:r w:rsidRPr="00152497">
        <w:rPr>
          <w:rFonts w:ascii="Times New Roman" w:hAnsi="Times New Roman" w:cs="Times New Roman"/>
        </w:rPr>
        <w:t xml:space="preserve"> English Economic History 1200-1800:Malthusian Stasis or Early Dynamism?”  XIV International Economic History Congress, Helsinki 2006, Session 122.  </w:t>
      </w:r>
      <w:hyperlink r:id="rId11" w:tgtFrame="_blank" w:history="1">
        <w:r w:rsidRPr="00152497">
          <w:rPr>
            <w:rStyle w:val="Hyperlink"/>
            <w:rFonts w:ascii="Times New Roman" w:hAnsi="Times New Roman" w:cs="Times New Roman"/>
          </w:rPr>
          <w:t>http://www.helsinki.fi/iehc2006/papers3/Clark.pdf</w:t>
        </w:r>
      </w:hyperlink>
      <w:r>
        <w:rPr>
          <w:rFonts w:ascii="Times New Roman" w:hAnsi="Times New Roman" w:cs="Times New Roman"/>
        </w:rPr>
        <w:t xml:space="preserve"> .  Accessed on October 18, 2019.</w:t>
      </w:r>
    </w:p>
    <w:p w14:paraId="3A4F34B3" w14:textId="77777777" w:rsidR="00371B8F" w:rsidRPr="00371B8F" w:rsidRDefault="00371B8F" w:rsidP="00371B8F">
      <w:pPr>
        <w:spacing w:line="240" w:lineRule="auto"/>
        <w:rPr>
          <w:rFonts w:ascii="Times New Roman" w:hAnsi="Times New Roman" w:cs="Times New Roman"/>
        </w:rPr>
      </w:pPr>
      <w:r w:rsidRPr="00371B8F">
        <w:rPr>
          <w:rFonts w:ascii="Times New Roman" w:hAnsi="Times New Roman" w:cs="Times New Roman"/>
        </w:rPr>
        <w:t>Clark, Gregory.  2009. “The Macroeconomic Aggregates for England, 1209-2008</w:t>
      </w:r>
      <w:proofErr w:type="gramStart"/>
      <w:r w:rsidRPr="00371B8F">
        <w:rPr>
          <w:rFonts w:ascii="Times New Roman" w:hAnsi="Times New Roman" w:cs="Times New Roman"/>
        </w:rPr>
        <w:t>”,  UC</w:t>
      </w:r>
      <w:proofErr w:type="gramEnd"/>
      <w:r w:rsidRPr="00371B8F">
        <w:rPr>
          <w:rFonts w:ascii="Times New Roman" w:hAnsi="Times New Roman" w:cs="Times New Roman"/>
        </w:rPr>
        <w:t xml:space="preserve"> Davis, Economics WP 09-19.  </w:t>
      </w:r>
      <w:hyperlink r:id="rId12" w:history="1">
        <w:r w:rsidRPr="00371B8F">
          <w:rPr>
            <w:rStyle w:val="Hyperlink"/>
            <w:rFonts w:ascii="Times New Roman" w:hAnsi="Times New Roman" w:cs="Times New Roman"/>
          </w:rPr>
          <w:t>http://faculty.econ.ucdavis.edu/faculty/gclark/data.html</w:t>
        </w:r>
      </w:hyperlink>
      <w:r w:rsidRPr="00371B8F">
        <w:rPr>
          <w:rFonts w:ascii="Times New Roman" w:hAnsi="Times New Roman" w:cs="Times New Roman"/>
        </w:rPr>
        <w:t xml:space="preserve"> .  Accessed on February 23, 2020.  </w:t>
      </w:r>
    </w:p>
    <w:p w14:paraId="064E6221" w14:textId="46F05A65" w:rsidR="00E671E4" w:rsidRDefault="00E671E4" w:rsidP="00A54FF0">
      <w:pPr>
        <w:spacing w:line="240" w:lineRule="auto"/>
        <w:rPr>
          <w:rFonts w:ascii="Times New Roman" w:hAnsi="Times New Roman" w:cs="Times New Roman"/>
        </w:rPr>
      </w:pPr>
      <w:r w:rsidRPr="00E671E4">
        <w:rPr>
          <w:rFonts w:ascii="Times New Roman" w:hAnsi="Times New Roman" w:cs="Times New Roman"/>
        </w:rPr>
        <w:t xml:space="preserve">Cohn, Samuel.  </w:t>
      </w:r>
      <w:proofErr w:type="gramStart"/>
      <w:r w:rsidRPr="00E671E4">
        <w:rPr>
          <w:rFonts w:ascii="Times New Roman" w:hAnsi="Times New Roman" w:cs="Times New Roman"/>
        </w:rPr>
        <w:t>2007.  “</w:t>
      </w:r>
      <w:proofErr w:type="gramEnd"/>
      <w:r w:rsidRPr="00E671E4">
        <w:rPr>
          <w:rFonts w:ascii="Times New Roman" w:hAnsi="Times New Roman" w:cs="Times New Roman"/>
        </w:rPr>
        <w:t xml:space="preserve">After the Black Death: </w:t>
      </w:r>
      <w:proofErr w:type="spellStart"/>
      <w:r w:rsidRPr="00E671E4">
        <w:rPr>
          <w:rFonts w:ascii="Times New Roman" w:hAnsi="Times New Roman" w:cs="Times New Roman"/>
        </w:rPr>
        <w:t>Labour</w:t>
      </w:r>
      <w:proofErr w:type="spellEnd"/>
      <w:r w:rsidRPr="00E671E4">
        <w:rPr>
          <w:rFonts w:ascii="Times New Roman" w:hAnsi="Times New Roman" w:cs="Times New Roman"/>
        </w:rPr>
        <w:t xml:space="preserve"> Legislation and Attitudes Towards </w:t>
      </w:r>
      <w:proofErr w:type="spellStart"/>
      <w:r w:rsidRPr="00E671E4">
        <w:rPr>
          <w:rFonts w:ascii="Times New Roman" w:hAnsi="Times New Roman" w:cs="Times New Roman"/>
        </w:rPr>
        <w:t>Labour</w:t>
      </w:r>
      <w:proofErr w:type="spellEnd"/>
      <w:r w:rsidRPr="00E671E4">
        <w:rPr>
          <w:rFonts w:ascii="Times New Roman" w:hAnsi="Times New Roman" w:cs="Times New Roman"/>
        </w:rPr>
        <w:t xml:space="preserve"> in Late-Medieval Western Europe.”</w:t>
      </w:r>
      <w:r>
        <w:rPr>
          <w:rFonts w:ascii="Times New Roman" w:hAnsi="Times New Roman" w:cs="Times New Roman"/>
          <w:b/>
          <w:bCs/>
        </w:rPr>
        <w:t xml:space="preserve">  </w:t>
      </w:r>
      <w:r w:rsidRPr="00E671E4">
        <w:rPr>
          <w:rFonts w:ascii="Times New Roman" w:hAnsi="Times New Roman" w:cs="Times New Roman"/>
          <w:i/>
          <w:iCs/>
        </w:rPr>
        <w:t>The Economic History Review</w:t>
      </w:r>
      <w:r>
        <w:rPr>
          <w:rFonts w:ascii="Times New Roman" w:hAnsi="Times New Roman" w:cs="Times New Roman"/>
          <w:i/>
          <w:iCs/>
        </w:rPr>
        <w:t xml:space="preserve"> </w:t>
      </w:r>
      <w:r w:rsidRPr="00E671E4">
        <w:rPr>
          <w:rFonts w:ascii="Times New Roman" w:hAnsi="Times New Roman" w:cs="Times New Roman"/>
        </w:rPr>
        <w:t>New Series, 60</w:t>
      </w:r>
      <w:r>
        <w:rPr>
          <w:rFonts w:ascii="Times New Roman" w:hAnsi="Times New Roman" w:cs="Times New Roman"/>
        </w:rPr>
        <w:t>(</w:t>
      </w:r>
      <w:r w:rsidRPr="00E671E4">
        <w:rPr>
          <w:rFonts w:ascii="Times New Roman" w:hAnsi="Times New Roman" w:cs="Times New Roman"/>
        </w:rPr>
        <w:t>3</w:t>
      </w:r>
      <w:r>
        <w:rPr>
          <w:rFonts w:ascii="Times New Roman" w:hAnsi="Times New Roman" w:cs="Times New Roman"/>
        </w:rPr>
        <w:t xml:space="preserve">):  </w:t>
      </w:r>
      <w:r w:rsidRPr="00E671E4">
        <w:rPr>
          <w:rFonts w:ascii="Times New Roman" w:hAnsi="Times New Roman" w:cs="Times New Roman"/>
        </w:rPr>
        <w:t>457-485</w:t>
      </w:r>
      <w:r>
        <w:rPr>
          <w:rFonts w:ascii="Times New Roman" w:hAnsi="Times New Roman" w:cs="Times New Roman"/>
        </w:rPr>
        <w:t xml:space="preserve">.  </w:t>
      </w:r>
      <w:r w:rsidRPr="00E671E4">
        <w:rPr>
          <w:rFonts w:ascii="Times New Roman" w:hAnsi="Times New Roman" w:cs="Times New Roman"/>
        </w:rPr>
        <w:t xml:space="preserve"> </w:t>
      </w:r>
      <w:hyperlink r:id="rId13" w:history="1">
        <w:r w:rsidRPr="00E671E4">
          <w:rPr>
            <w:rStyle w:val="Hyperlink"/>
            <w:rFonts w:ascii="Times New Roman" w:hAnsi="Times New Roman" w:cs="Times New Roman"/>
          </w:rPr>
          <w:t>https://www.jstor.org/stable/4502106</w:t>
        </w:r>
      </w:hyperlink>
      <w:r w:rsidRPr="00E671E4">
        <w:rPr>
          <w:rFonts w:ascii="Times New Roman" w:hAnsi="Times New Roman" w:cs="Times New Roman"/>
        </w:rPr>
        <w:t xml:space="preserve"> . </w:t>
      </w:r>
      <w:r>
        <w:rPr>
          <w:rFonts w:ascii="Times New Roman" w:hAnsi="Times New Roman" w:cs="Times New Roman"/>
        </w:rPr>
        <w:t xml:space="preserve"> Accessed on October 19, 2019.</w:t>
      </w:r>
    </w:p>
    <w:p w14:paraId="0DC8BD72" w14:textId="2B35AD15" w:rsidR="009B3BF8" w:rsidRPr="009B3BF8" w:rsidRDefault="009B3BF8" w:rsidP="00A54FF0">
      <w:pPr>
        <w:spacing w:line="240" w:lineRule="auto"/>
        <w:rPr>
          <w:rFonts w:ascii="Times New Roman" w:hAnsi="Times New Roman" w:cs="Times New Roman"/>
        </w:rPr>
      </w:pPr>
      <w:proofErr w:type="spellStart"/>
      <w:r>
        <w:rPr>
          <w:rFonts w:ascii="Times New Roman" w:hAnsi="Times New Roman" w:cs="Times New Roman"/>
        </w:rPr>
        <w:t>Demographia</w:t>
      </w:r>
      <w:proofErr w:type="spellEnd"/>
      <w:r>
        <w:rPr>
          <w:rFonts w:ascii="Times New Roman" w:hAnsi="Times New Roman" w:cs="Times New Roman"/>
        </w:rPr>
        <w:t xml:space="preserve">.  No Date.  </w:t>
      </w:r>
      <w:r w:rsidRPr="009B3BF8">
        <w:rPr>
          <w:rFonts w:ascii="Times New Roman" w:hAnsi="Times New Roman" w:cs="Times New Roman"/>
          <w:i/>
          <w:iCs/>
        </w:rPr>
        <w:t>Greater London,</w:t>
      </w:r>
      <w:r>
        <w:rPr>
          <w:rFonts w:ascii="Times New Roman" w:hAnsi="Times New Roman" w:cs="Times New Roman"/>
          <w:i/>
          <w:iCs/>
        </w:rPr>
        <w:t xml:space="preserve"> </w:t>
      </w:r>
      <w:r w:rsidRPr="009B3BF8">
        <w:rPr>
          <w:rFonts w:ascii="Times New Roman" w:hAnsi="Times New Roman" w:cs="Times New Roman"/>
          <w:i/>
          <w:iCs/>
        </w:rPr>
        <w:t>Inner London &amp; Outer London</w:t>
      </w:r>
      <w:r>
        <w:rPr>
          <w:rFonts w:ascii="Times New Roman" w:hAnsi="Times New Roman" w:cs="Times New Roman"/>
          <w:i/>
          <w:iCs/>
        </w:rPr>
        <w:t xml:space="preserve"> </w:t>
      </w:r>
      <w:r w:rsidRPr="009B3BF8">
        <w:rPr>
          <w:rFonts w:ascii="Times New Roman" w:hAnsi="Times New Roman" w:cs="Times New Roman"/>
          <w:i/>
          <w:iCs/>
        </w:rPr>
        <w:t>Population &amp; Density History</w:t>
      </w:r>
      <w:r>
        <w:rPr>
          <w:rFonts w:ascii="Times New Roman" w:hAnsi="Times New Roman" w:cs="Times New Roman"/>
          <w:i/>
          <w:iCs/>
        </w:rPr>
        <w:t>.</w:t>
      </w:r>
      <w:r>
        <w:rPr>
          <w:rFonts w:ascii="Times New Roman" w:hAnsi="Times New Roman" w:cs="Times New Roman"/>
        </w:rPr>
        <w:t xml:space="preserve"> </w:t>
      </w:r>
      <w:hyperlink r:id="rId14" w:history="1">
        <w:r>
          <w:rPr>
            <w:rStyle w:val="Hyperlink"/>
          </w:rPr>
          <w:t>http://www.demographia.com/dm-lon31.htm</w:t>
        </w:r>
      </w:hyperlink>
      <w:r>
        <w:t xml:space="preserve"> .  </w:t>
      </w:r>
      <w:r w:rsidRPr="009B3BF8">
        <w:rPr>
          <w:rFonts w:ascii="Times New Roman" w:hAnsi="Times New Roman" w:cs="Times New Roman"/>
        </w:rPr>
        <w:t>Accessed on October 20, 2019.</w:t>
      </w:r>
    </w:p>
    <w:bookmarkEnd w:id="2"/>
    <w:p w14:paraId="006FAD27" w14:textId="661011B0" w:rsidR="00C66879" w:rsidRDefault="00C66879" w:rsidP="00C66879">
      <w:pPr>
        <w:spacing w:line="240" w:lineRule="auto"/>
        <w:rPr>
          <w:rFonts w:ascii="Times New Roman" w:hAnsi="Times New Roman" w:cs="Times New Roman"/>
        </w:rPr>
      </w:pPr>
      <w:r>
        <w:rPr>
          <w:rFonts w:ascii="Times New Roman" w:hAnsi="Times New Roman" w:cs="Times New Roman"/>
        </w:rPr>
        <w:t>Dobb, Maurice.  194</w:t>
      </w:r>
      <w:r w:rsidR="00423F8C">
        <w:rPr>
          <w:rFonts w:ascii="Times New Roman" w:hAnsi="Times New Roman" w:cs="Times New Roman"/>
        </w:rPr>
        <w:t>7</w:t>
      </w:r>
      <w:r>
        <w:rPr>
          <w:rFonts w:ascii="Times New Roman" w:hAnsi="Times New Roman" w:cs="Times New Roman"/>
        </w:rPr>
        <w:t xml:space="preserve">.  </w:t>
      </w:r>
      <w:r w:rsidR="00966EC3">
        <w:rPr>
          <w:rFonts w:ascii="Times New Roman" w:hAnsi="Times New Roman" w:cs="Times New Roman"/>
          <w:i/>
          <w:iCs/>
        </w:rPr>
        <w:t xml:space="preserve">Studies in the Development of Capitalism.  </w:t>
      </w:r>
      <w:r w:rsidR="00966EC3">
        <w:rPr>
          <w:rFonts w:ascii="Times New Roman" w:hAnsi="Times New Roman" w:cs="Times New Roman"/>
        </w:rPr>
        <w:t xml:space="preserve">New York, NY:  International Publishers.  </w:t>
      </w:r>
    </w:p>
    <w:p w14:paraId="04710ECC" w14:textId="76C60557" w:rsidR="00345644" w:rsidRDefault="00345644" w:rsidP="00C66879">
      <w:pPr>
        <w:spacing w:line="240" w:lineRule="auto"/>
        <w:rPr>
          <w:rFonts w:ascii="Times New Roman" w:hAnsi="Times New Roman" w:cs="Times New Roman"/>
        </w:rPr>
      </w:pPr>
      <w:r w:rsidRPr="00345644">
        <w:rPr>
          <w:rFonts w:ascii="Times New Roman" w:hAnsi="Times New Roman" w:cs="Times New Roman"/>
        </w:rPr>
        <w:t>Engels, Friedrich. 1935</w:t>
      </w:r>
      <w:r>
        <w:rPr>
          <w:rFonts w:ascii="Times New Roman" w:hAnsi="Times New Roman" w:cs="Times New Roman"/>
        </w:rPr>
        <w:t xml:space="preserve">. </w:t>
      </w:r>
      <w:r w:rsidRPr="00345644">
        <w:rPr>
          <w:rFonts w:ascii="Times New Roman" w:hAnsi="Times New Roman" w:cs="Times New Roman"/>
          <w:i/>
        </w:rPr>
        <w:t>Socialism: Utopian and Scientific</w:t>
      </w:r>
      <w:r w:rsidRPr="00345644">
        <w:rPr>
          <w:rFonts w:ascii="Times New Roman" w:hAnsi="Times New Roman" w:cs="Times New Roman"/>
        </w:rPr>
        <w:t xml:space="preserve">. </w:t>
      </w:r>
      <w:r>
        <w:rPr>
          <w:rFonts w:ascii="Times New Roman" w:hAnsi="Times New Roman" w:cs="Times New Roman"/>
        </w:rPr>
        <w:t xml:space="preserve"> </w:t>
      </w:r>
      <w:r w:rsidRPr="00345644">
        <w:rPr>
          <w:rFonts w:ascii="Times New Roman" w:hAnsi="Times New Roman" w:cs="Times New Roman"/>
        </w:rPr>
        <w:t>New York</w:t>
      </w:r>
      <w:r>
        <w:rPr>
          <w:rFonts w:ascii="Times New Roman" w:hAnsi="Times New Roman" w:cs="Times New Roman"/>
        </w:rPr>
        <w:t>, NY</w:t>
      </w:r>
      <w:r w:rsidRPr="00345644">
        <w:rPr>
          <w:rFonts w:ascii="Times New Roman" w:hAnsi="Times New Roman" w:cs="Times New Roman"/>
        </w:rPr>
        <w:t>:</w:t>
      </w:r>
      <w:r>
        <w:rPr>
          <w:rFonts w:ascii="Times New Roman" w:hAnsi="Times New Roman" w:cs="Times New Roman"/>
        </w:rPr>
        <w:t xml:space="preserve">  </w:t>
      </w:r>
      <w:r w:rsidRPr="00345644">
        <w:rPr>
          <w:rFonts w:ascii="Times New Roman" w:hAnsi="Times New Roman" w:cs="Times New Roman"/>
        </w:rPr>
        <w:t>International Publishers</w:t>
      </w:r>
      <w:r>
        <w:rPr>
          <w:rFonts w:ascii="Times New Roman" w:hAnsi="Times New Roman" w:cs="Times New Roman"/>
        </w:rPr>
        <w:t xml:space="preserve">. Originally published in 1880.  </w:t>
      </w:r>
    </w:p>
    <w:p w14:paraId="25C7D976" w14:textId="611D41AE" w:rsidR="00A6320E" w:rsidRDefault="00A6320E" w:rsidP="00C66879">
      <w:pPr>
        <w:spacing w:line="240" w:lineRule="auto"/>
        <w:rPr>
          <w:rFonts w:ascii="Times New Roman" w:hAnsi="Times New Roman" w:cs="Times New Roman"/>
        </w:rPr>
      </w:pPr>
      <w:r>
        <w:rPr>
          <w:rFonts w:ascii="Times New Roman" w:hAnsi="Times New Roman" w:cs="Times New Roman"/>
        </w:rPr>
        <w:lastRenderedPageBreak/>
        <w:t xml:space="preserve">Engels, Friedrich.  </w:t>
      </w:r>
      <w:proofErr w:type="gramStart"/>
      <w:r>
        <w:rPr>
          <w:rFonts w:ascii="Times New Roman" w:hAnsi="Times New Roman" w:cs="Times New Roman"/>
        </w:rPr>
        <w:t>1957.  “</w:t>
      </w:r>
      <w:proofErr w:type="gramEnd"/>
      <w:r w:rsidRPr="00A6320E">
        <w:rPr>
          <w:rFonts w:ascii="Times New Roman" w:hAnsi="Times New Roman" w:cs="Times New Roman"/>
        </w:rPr>
        <w:t>The Decline of Feudalism and the Rise of the Bourgeoisie</w:t>
      </w:r>
      <w:r>
        <w:rPr>
          <w:rFonts w:ascii="Times New Roman" w:hAnsi="Times New Roman" w:cs="Times New Roman"/>
        </w:rPr>
        <w:t xml:space="preserve">.”  </w:t>
      </w:r>
      <w:r w:rsidRPr="00A6320E">
        <w:rPr>
          <w:rFonts w:ascii="Times New Roman" w:hAnsi="Times New Roman" w:cs="Times New Roman"/>
          <w:i/>
          <w:iCs/>
        </w:rPr>
        <w:t>Monthly Review</w:t>
      </w:r>
      <w:r>
        <w:rPr>
          <w:rFonts w:ascii="Times New Roman" w:hAnsi="Times New Roman" w:cs="Times New Roman"/>
        </w:rPr>
        <w:t xml:space="preserve"> </w:t>
      </w:r>
      <w:r w:rsidRPr="00A6320E">
        <w:rPr>
          <w:rFonts w:ascii="Times New Roman" w:hAnsi="Times New Roman" w:cs="Times New Roman"/>
        </w:rPr>
        <w:t>April 1957, pp. 445-454</w:t>
      </w:r>
      <w:r>
        <w:rPr>
          <w:rFonts w:ascii="Times New Roman" w:hAnsi="Times New Roman" w:cs="Times New Roman"/>
        </w:rPr>
        <w:t xml:space="preserve">.  Originally written in </w:t>
      </w:r>
      <w:proofErr w:type="gramStart"/>
      <w:r>
        <w:rPr>
          <w:rFonts w:ascii="Times New Roman" w:hAnsi="Times New Roman" w:cs="Times New Roman"/>
        </w:rPr>
        <w:t>1884  and</w:t>
      </w:r>
      <w:proofErr w:type="gramEnd"/>
      <w:r>
        <w:rPr>
          <w:rFonts w:ascii="Times New Roman" w:hAnsi="Times New Roman" w:cs="Times New Roman"/>
        </w:rPr>
        <w:t xml:space="preserve"> f</w:t>
      </w:r>
      <w:r w:rsidRPr="00A6320E">
        <w:rPr>
          <w:rFonts w:ascii="Times New Roman" w:hAnsi="Times New Roman" w:cs="Times New Roman"/>
        </w:rPr>
        <w:t>rom an unfinished manuscript discovered amongst Engels posthumous papers: "</w:t>
      </w:r>
      <w:proofErr w:type="spellStart"/>
      <w:r w:rsidRPr="00A6320E">
        <w:rPr>
          <w:rFonts w:ascii="Times New Roman" w:hAnsi="Times New Roman" w:cs="Times New Roman"/>
        </w:rPr>
        <w:t>Ueber</w:t>
      </w:r>
      <w:proofErr w:type="spellEnd"/>
      <w:r w:rsidRPr="00A6320E">
        <w:rPr>
          <w:rFonts w:ascii="Times New Roman" w:hAnsi="Times New Roman" w:cs="Times New Roman"/>
        </w:rPr>
        <w:t xml:space="preserve"> den </w:t>
      </w:r>
      <w:proofErr w:type="spellStart"/>
      <w:r w:rsidRPr="00A6320E">
        <w:rPr>
          <w:rFonts w:ascii="Times New Roman" w:hAnsi="Times New Roman" w:cs="Times New Roman"/>
        </w:rPr>
        <w:t>Verfall</w:t>
      </w:r>
      <w:proofErr w:type="spellEnd"/>
      <w:r w:rsidRPr="00A6320E">
        <w:rPr>
          <w:rFonts w:ascii="Times New Roman" w:hAnsi="Times New Roman" w:cs="Times New Roman"/>
        </w:rPr>
        <w:t xml:space="preserve"> des </w:t>
      </w:r>
      <w:proofErr w:type="spellStart"/>
      <w:r w:rsidRPr="00A6320E">
        <w:rPr>
          <w:rFonts w:ascii="Times New Roman" w:hAnsi="Times New Roman" w:cs="Times New Roman"/>
        </w:rPr>
        <w:t>Feudalismus</w:t>
      </w:r>
      <w:proofErr w:type="spellEnd"/>
      <w:r w:rsidRPr="00A6320E">
        <w:rPr>
          <w:rFonts w:ascii="Times New Roman" w:hAnsi="Times New Roman" w:cs="Times New Roman"/>
        </w:rPr>
        <w:t xml:space="preserve"> and das </w:t>
      </w:r>
      <w:proofErr w:type="spellStart"/>
      <w:r w:rsidRPr="00A6320E">
        <w:rPr>
          <w:rFonts w:ascii="Times New Roman" w:hAnsi="Times New Roman" w:cs="Times New Roman"/>
        </w:rPr>
        <w:t>Aufkommen</w:t>
      </w:r>
      <w:proofErr w:type="spellEnd"/>
      <w:r w:rsidRPr="00A6320E">
        <w:rPr>
          <w:rFonts w:ascii="Times New Roman" w:hAnsi="Times New Roman" w:cs="Times New Roman"/>
        </w:rPr>
        <w:t xml:space="preserve"> der Bourgeoisie", Berlin DDR, 1953</w:t>
      </w:r>
      <w:r>
        <w:rPr>
          <w:rFonts w:ascii="Times New Roman" w:hAnsi="Times New Roman" w:cs="Times New Roman"/>
        </w:rPr>
        <w:t xml:space="preserve">.  </w:t>
      </w:r>
      <w:hyperlink r:id="rId15" w:history="1">
        <w:r w:rsidRPr="00DB3863">
          <w:rPr>
            <w:rStyle w:val="Hyperlink"/>
            <w:rFonts w:ascii="Times New Roman" w:hAnsi="Times New Roman" w:cs="Times New Roman"/>
          </w:rPr>
          <w:t>https://marxists.catbull.com/archive/marx/works/1884/decline/index.htm</w:t>
        </w:r>
      </w:hyperlink>
      <w:r>
        <w:rPr>
          <w:rFonts w:ascii="Times New Roman" w:hAnsi="Times New Roman" w:cs="Times New Roman"/>
        </w:rPr>
        <w:t xml:space="preserve"> .  Accessed on October 29, 2019.  </w:t>
      </w:r>
    </w:p>
    <w:p w14:paraId="517525F6" w14:textId="082A6EA2" w:rsidR="004850F2" w:rsidRPr="00912B52" w:rsidRDefault="004850F2" w:rsidP="00C66879">
      <w:pPr>
        <w:spacing w:line="240" w:lineRule="auto"/>
        <w:rPr>
          <w:rFonts w:ascii="Times New Roman" w:hAnsi="Times New Roman" w:cs="Times New Roman"/>
        </w:rPr>
      </w:pPr>
      <w:r w:rsidRPr="004850F2">
        <w:rPr>
          <w:rFonts w:ascii="Times New Roman" w:hAnsi="Times New Roman" w:cs="Times New Roman"/>
        </w:rPr>
        <w:t xml:space="preserve">Epstein, Stephan R.  </w:t>
      </w:r>
      <w:r>
        <w:rPr>
          <w:rFonts w:ascii="Times New Roman" w:hAnsi="Times New Roman" w:cs="Times New Roman"/>
        </w:rPr>
        <w:t xml:space="preserve">2006.  </w:t>
      </w:r>
      <w:r w:rsidRPr="004850F2">
        <w:rPr>
          <w:rFonts w:ascii="Times New Roman" w:hAnsi="Times New Roman" w:cs="Times New Roman"/>
          <w:i/>
          <w:iCs/>
        </w:rPr>
        <w:t xml:space="preserve">Freedom and </w:t>
      </w:r>
      <w:proofErr w:type="gramStart"/>
      <w:r w:rsidR="00912B52">
        <w:rPr>
          <w:rFonts w:ascii="Times New Roman" w:hAnsi="Times New Roman" w:cs="Times New Roman"/>
          <w:i/>
          <w:iCs/>
        </w:rPr>
        <w:t>G</w:t>
      </w:r>
      <w:r w:rsidRPr="004850F2">
        <w:rPr>
          <w:rFonts w:ascii="Times New Roman" w:hAnsi="Times New Roman" w:cs="Times New Roman"/>
          <w:i/>
          <w:iCs/>
        </w:rPr>
        <w:t>rowth :</w:t>
      </w:r>
      <w:proofErr w:type="gramEnd"/>
      <w:r w:rsidRPr="004850F2">
        <w:rPr>
          <w:rFonts w:ascii="Times New Roman" w:hAnsi="Times New Roman" w:cs="Times New Roman"/>
          <w:i/>
          <w:iCs/>
        </w:rPr>
        <w:t xml:space="preserve"> </w:t>
      </w:r>
      <w:r w:rsidR="00912B52">
        <w:rPr>
          <w:rFonts w:ascii="Times New Roman" w:hAnsi="Times New Roman" w:cs="Times New Roman"/>
          <w:i/>
          <w:iCs/>
        </w:rPr>
        <w:t>T</w:t>
      </w:r>
      <w:r w:rsidRPr="004850F2">
        <w:rPr>
          <w:rFonts w:ascii="Times New Roman" w:hAnsi="Times New Roman" w:cs="Times New Roman"/>
          <w:i/>
          <w:iCs/>
        </w:rPr>
        <w:t xml:space="preserve">he </w:t>
      </w:r>
      <w:r w:rsidR="00912B52">
        <w:rPr>
          <w:rFonts w:ascii="Times New Roman" w:hAnsi="Times New Roman" w:cs="Times New Roman"/>
          <w:i/>
          <w:iCs/>
        </w:rPr>
        <w:t>R</w:t>
      </w:r>
      <w:r w:rsidRPr="004850F2">
        <w:rPr>
          <w:rFonts w:ascii="Times New Roman" w:hAnsi="Times New Roman" w:cs="Times New Roman"/>
          <w:i/>
          <w:iCs/>
        </w:rPr>
        <w:t xml:space="preserve">ise of </w:t>
      </w:r>
      <w:r w:rsidR="00912B52">
        <w:rPr>
          <w:rFonts w:ascii="Times New Roman" w:hAnsi="Times New Roman" w:cs="Times New Roman"/>
          <w:i/>
          <w:iCs/>
        </w:rPr>
        <w:t>S</w:t>
      </w:r>
      <w:r w:rsidRPr="004850F2">
        <w:rPr>
          <w:rFonts w:ascii="Times New Roman" w:hAnsi="Times New Roman" w:cs="Times New Roman"/>
          <w:i/>
          <w:iCs/>
        </w:rPr>
        <w:t xml:space="preserve">tates and </w:t>
      </w:r>
      <w:r w:rsidR="00912B52">
        <w:rPr>
          <w:rFonts w:ascii="Times New Roman" w:hAnsi="Times New Roman" w:cs="Times New Roman"/>
          <w:i/>
          <w:iCs/>
        </w:rPr>
        <w:t>Mark</w:t>
      </w:r>
      <w:r w:rsidRPr="004850F2">
        <w:rPr>
          <w:rFonts w:ascii="Times New Roman" w:hAnsi="Times New Roman" w:cs="Times New Roman"/>
          <w:i/>
          <w:iCs/>
        </w:rPr>
        <w:t>ets in Europe, 1300-1750</w:t>
      </w:r>
      <w:r w:rsidR="00912B52">
        <w:rPr>
          <w:rFonts w:ascii="Times New Roman" w:hAnsi="Times New Roman" w:cs="Times New Roman"/>
          <w:i/>
          <w:iCs/>
        </w:rPr>
        <w:t>.</w:t>
      </w:r>
      <w:r w:rsidR="00912B52">
        <w:rPr>
          <w:rFonts w:ascii="Times New Roman" w:hAnsi="Times New Roman" w:cs="Times New Roman"/>
        </w:rPr>
        <w:t xml:space="preserve">  London, UK:  Routledge Publishers.  </w:t>
      </w:r>
    </w:p>
    <w:p w14:paraId="69C42456" w14:textId="09B720E2" w:rsidR="00291949" w:rsidRDefault="00291949" w:rsidP="00C66879">
      <w:pPr>
        <w:spacing w:line="240" w:lineRule="auto"/>
        <w:rPr>
          <w:rFonts w:ascii="Times New Roman" w:hAnsi="Times New Roman" w:cs="Times New Roman"/>
        </w:rPr>
      </w:pPr>
      <w:r w:rsidRPr="00291949">
        <w:rPr>
          <w:rFonts w:ascii="Times New Roman" w:hAnsi="Times New Roman" w:cs="Times New Roman"/>
        </w:rPr>
        <w:t xml:space="preserve">Epstein, Stephan R. </w:t>
      </w:r>
      <w:r>
        <w:rPr>
          <w:rFonts w:ascii="Times New Roman" w:hAnsi="Times New Roman" w:cs="Times New Roman"/>
        </w:rPr>
        <w:t xml:space="preserve"> </w:t>
      </w:r>
      <w:r w:rsidRPr="00291949">
        <w:rPr>
          <w:rFonts w:ascii="Times New Roman" w:hAnsi="Times New Roman" w:cs="Times New Roman"/>
        </w:rPr>
        <w:t>2007</w:t>
      </w:r>
      <w:r>
        <w:rPr>
          <w:rFonts w:ascii="Times New Roman" w:hAnsi="Times New Roman" w:cs="Times New Roman"/>
        </w:rPr>
        <w:t xml:space="preserve">.  </w:t>
      </w:r>
      <w:r w:rsidRPr="00291949">
        <w:rPr>
          <w:rFonts w:ascii="Times New Roman" w:hAnsi="Times New Roman" w:cs="Times New Roman"/>
        </w:rPr>
        <w:t xml:space="preserve">Rodney Hilton, Marxism and the </w:t>
      </w:r>
      <w:r>
        <w:rPr>
          <w:rFonts w:ascii="Times New Roman" w:hAnsi="Times New Roman" w:cs="Times New Roman"/>
        </w:rPr>
        <w:t>T</w:t>
      </w:r>
      <w:r w:rsidRPr="00291949">
        <w:rPr>
          <w:rFonts w:ascii="Times New Roman" w:hAnsi="Times New Roman" w:cs="Times New Roman"/>
        </w:rPr>
        <w:t xml:space="preserve">ransition from </w:t>
      </w:r>
      <w:r>
        <w:rPr>
          <w:rFonts w:ascii="Times New Roman" w:hAnsi="Times New Roman" w:cs="Times New Roman"/>
        </w:rPr>
        <w:t>F</w:t>
      </w:r>
      <w:r w:rsidRPr="00291949">
        <w:rPr>
          <w:rFonts w:ascii="Times New Roman" w:hAnsi="Times New Roman" w:cs="Times New Roman"/>
        </w:rPr>
        <w:t xml:space="preserve">eudalism to </w:t>
      </w:r>
      <w:r>
        <w:rPr>
          <w:rFonts w:ascii="Times New Roman" w:hAnsi="Times New Roman" w:cs="Times New Roman"/>
        </w:rPr>
        <w:t>C</w:t>
      </w:r>
      <w:r w:rsidRPr="00291949">
        <w:rPr>
          <w:rFonts w:ascii="Times New Roman" w:hAnsi="Times New Roman" w:cs="Times New Roman"/>
        </w:rPr>
        <w:t xml:space="preserve">apitalism. </w:t>
      </w:r>
      <w:r w:rsidRPr="00291949">
        <w:rPr>
          <w:rFonts w:ascii="Times New Roman" w:hAnsi="Times New Roman" w:cs="Times New Roman"/>
          <w:i/>
          <w:iCs/>
        </w:rPr>
        <w:t>Past and Present</w:t>
      </w:r>
      <w:r w:rsidRPr="00291949">
        <w:rPr>
          <w:rFonts w:ascii="Times New Roman" w:hAnsi="Times New Roman" w:cs="Times New Roman"/>
        </w:rPr>
        <w:t>, 195 (Suppl. 2). pp. 248-269.</w:t>
      </w:r>
    </w:p>
    <w:p w14:paraId="342A2D7E" w14:textId="6F4D49FC" w:rsidR="00F864C3" w:rsidRDefault="00F864C3" w:rsidP="00C66879">
      <w:pPr>
        <w:spacing w:line="240" w:lineRule="auto"/>
        <w:rPr>
          <w:rFonts w:ascii="Times New Roman" w:hAnsi="Times New Roman" w:cs="Times New Roman"/>
        </w:rPr>
      </w:pPr>
      <w:r>
        <w:rPr>
          <w:rFonts w:ascii="Times New Roman" w:hAnsi="Times New Roman" w:cs="Times New Roman"/>
        </w:rPr>
        <w:t xml:space="preserve">Fagan, Brian M.  2000.  </w:t>
      </w:r>
      <w:r>
        <w:rPr>
          <w:rFonts w:ascii="Times New Roman" w:hAnsi="Times New Roman" w:cs="Times New Roman"/>
          <w:i/>
        </w:rPr>
        <w:t>The Little Ice Age: How C</w:t>
      </w:r>
      <w:r w:rsidRPr="00F864C3">
        <w:rPr>
          <w:rFonts w:ascii="Times New Roman" w:hAnsi="Times New Roman" w:cs="Times New Roman"/>
          <w:i/>
        </w:rPr>
        <w:t xml:space="preserve">limate </w:t>
      </w:r>
      <w:r>
        <w:rPr>
          <w:rFonts w:ascii="Times New Roman" w:hAnsi="Times New Roman" w:cs="Times New Roman"/>
          <w:i/>
        </w:rPr>
        <w:t>Made H</w:t>
      </w:r>
      <w:r w:rsidRPr="00F864C3">
        <w:rPr>
          <w:rFonts w:ascii="Times New Roman" w:hAnsi="Times New Roman" w:cs="Times New Roman"/>
          <w:i/>
        </w:rPr>
        <w:t>istory, 1300-1850</w:t>
      </w:r>
      <w:r>
        <w:rPr>
          <w:rFonts w:ascii="Times New Roman" w:hAnsi="Times New Roman" w:cs="Times New Roman"/>
        </w:rPr>
        <w:t>.  New York: Basic Books.</w:t>
      </w:r>
    </w:p>
    <w:p w14:paraId="6109DD26" w14:textId="7B84F22A" w:rsidR="007D5EEB" w:rsidRDefault="007D5EEB" w:rsidP="00C66879">
      <w:pPr>
        <w:spacing w:line="240" w:lineRule="auto"/>
        <w:rPr>
          <w:rFonts w:ascii="Times New Roman" w:hAnsi="Times New Roman" w:cs="Times New Roman"/>
        </w:rPr>
      </w:pPr>
      <w:r w:rsidRPr="007D5EEB">
        <w:rPr>
          <w:rFonts w:ascii="Times New Roman" w:hAnsi="Times New Roman" w:cs="Times New Roman"/>
        </w:rPr>
        <w:t>Foster, J</w:t>
      </w:r>
      <w:r>
        <w:rPr>
          <w:rFonts w:ascii="Times New Roman" w:hAnsi="Times New Roman" w:cs="Times New Roman"/>
        </w:rPr>
        <w:t>ohn</w:t>
      </w:r>
      <w:r w:rsidRPr="007D5EEB">
        <w:rPr>
          <w:rFonts w:ascii="Times New Roman" w:hAnsi="Times New Roman" w:cs="Times New Roman"/>
        </w:rPr>
        <w:t xml:space="preserve"> B</w:t>
      </w:r>
      <w:r>
        <w:rPr>
          <w:rFonts w:ascii="Times New Roman" w:hAnsi="Times New Roman" w:cs="Times New Roman"/>
        </w:rPr>
        <w:t>ellamy</w:t>
      </w:r>
      <w:r w:rsidRPr="007D5EEB">
        <w:rPr>
          <w:rFonts w:ascii="Times New Roman" w:hAnsi="Times New Roman" w:cs="Times New Roman"/>
        </w:rPr>
        <w:t xml:space="preserve">, </w:t>
      </w:r>
      <w:r>
        <w:rPr>
          <w:rFonts w:ascii="Times New Roman" w:hAnsi="Times New Roman" w:cs="Times New Roman"/>
        </w:rPr>
        <w:t>and</w:t>
      </w:r>
      <w:r w:rsidRPr="007D5EEB">
        <w:rPr>
          <w:rFonts w:ascii="Times New Roman" w:hAnsi="Times New Roman" w:cs="Times New Roman"/>
        </w:rPr>
        <w:t xml:space="preserve"> McChesney, R</w:t>
      </w:r>
      <w:r>
        <w:rPr>
          <w:rFonts w:ascii="Times New Roman" w:hAnsi="Times New Roman" w:cs="Times New Roman"/>
        </w:rPr>
        <w:t>obert</w:t>
      </w:r>
      <w:r w:rsidRPr="007D5EEB">
        <w:rPr>
          <w:rFonts w:ascii="Times New Roman" w:hAnsi="Times New Roman" w:cs="Times New Roman"/>
        </w:rPr>
        <w:t xml:space="preserve"> W. </w:t>
      </w:r>
      <w:r>
        <w:rPr>
          <w:rFonts w:ascii="Times New Roman" w:hAnsi="Times New Roman" w:cs="Times New Roman"/>
        </w:rPr>
        <w:t xml:space="preserve"> </w:t>
      </w:r>
      <w:r w:rsidRPr="007D5EEB">
        <w:rPr>
          <w:rFonts w:ascii="Times New Roman" w:hAnsi="Times New Roman" w:cs="Times New Roman"/>
        </w:rPr>
        <w:t xml:space="preserve">2012. </w:t>
      </w:r>
      <w:r w:rsidRPr="007D5EEB">
        <w:rPr>
          <w:rFonts w:ascii="Times New Roman" w:hAnsi="Times New Roman" w:cs="Times New Roman"/>
          <w:i/>
          <w:iCs/>
        </w:rPr>
        <w:t xml:space="preserve">The </w:t>
      </w:r>
      <w:r>
        <w:rPr>
          <w:rFonts w:ascii="Times New Roman" w:hAnsi="Times New Roman" w:cs="Times New Roman"/>
          <w:i/>
          <w:iCs/>
        </w:rPr>
        <w:t>E</w:t>
      </w:r>
      <w:r w:rsidRPr="007D5EEB">
        <w:rPr>
          <w:rFonts w:ascii="Times New Roman" w:hAnsi="Times New Roman" w:cs="Times New Roman"/>
          <w:i/>
          <w:iCs/>
        </w:rPr>
        <w:t xml:space="preserve">ndless </w:t>
      </w:r>
      <w:r>
        <w:rPr>
          <w:rFonts w:ascii="Times New Roman" w:hAnsi="Times New Roman" w:cs="Times New Roman"/>
          <w:i/>
          <w:iCs/>
        </w:rPr>
        <w:t>C</w:t>
      </w:r>
      <w:r w:rsidRPr="007D5EEB">
        <w:rPr>
          <w:rFonts w:ascii="Times New Roman" w:hAnsi="Times New Roman" w:cs="Times New Roman"/>
          <w:i/>
          <w:iCs/>
        </w:rPr>
        <w:t xml:space="preserve">risis: How </w:t>
      </w:r>
      <w:r>
        <w:rPr>
          <w:rFonts w:ascii="Times New Roman" w:hAnsi="Times New Roman" w:cs="Times New Roman"/>
          <w:i/>
          <w:iCs/>
        </w:rPr>
        <w:t>M</w:t>
      </w:r>
      <w:r w:rsidRPr="007D5EEB">
        <w:rPr>
          <w:rFonts w:ascii="Times New Roman" w:hAnsi="Times New Roman" w:cs="Times New Roman"/>
          <w:i/>
          <w:iCs/>
        </w:rPr>
        <w:t>onopoly-</w:t>
      </w:r>
      <w:r>
        <w:rPr>
          <w:rFonts w:ascii="Times New Roman" w:hAnsi="Times New Roman" w:cs="Times New Roman"/>
          <w:i/>
          <w:iCs/>
        </w:rPr>
        <w:t>F</w:t>
      </w:r>
      <w:r w:rsidRPr="007D5EEB">
        <w:rPr>
          <w:rFonts w:ascii="Times New Roman" w:hAnsi="Times New Roman" w:cs="Times New Roman"/>
          <w:i/>
          <w:iCs/>
        </w:rPr>
        <w:t xml:space="preserve">inance </w:t>
      </w:r>
      <w:r>
        <w:rPr>
          <w:rFonts w:ascii="Times New Roman" w:hAnsi="Times New Roman" w:cs="Times New Roman"/>
          <w:i/>
          <w:iCs/>
        </w:rPr>
        <w:t>C</w:t>
      </w:r>
      <w:r w:rsidRPr="007D5EEB">
        <w:rPr>
          <w:rFonts w:ascii="Times New Roman" w:hAnsi="Times New Roman" w:cs="Times New Roman"/>
          <w:i/>
          <w:iCs/>
        </w:rPr>
        <w:t xml:space="preserve">apital </w:t>
      </w:r>
      <w:r>
        <w:rPr>
          <w:rFonts w:ascii="Times New Roman" w:hAnsi="Times New Roman" w:cs="Times New Roman"/>
          <w:i/>
          <w:iCs/>
        </w:rPr>
        <w:t>P</w:t>
      </w:r>
      <w:r w:rsidRPr="007D5EEB">
        <w:rPr>
          <w:rFonts w:ascii="Times New Roman" w:hAnsi="Times New Roman" w:cs="Times New Roman"/>
          <w:i/>
          <w:iCs/>
        </w:rPr>
        <w:t xml:space="preserve">roduces </w:t>
      </w:r>
      <w:r>
        <w:rPr>
          <w:rFonts w:ascii="Times New Roman" w:hAnsi="Times New Roman" w:cs="Times New Roman"/>
          <w:i/>
          <w:iCs/>
        </w:rPr>
        <w:t>S</w:t>
      </w:r>
      <w:r w:rsidRPr="007D5EEB">
        <w:rPr>
          <w:rFonts w:ascii="Times New Roman" w:hAnsi="Times New Roman" w:cs="Times New Roman"/>
          <w:i/>
          <w:iCs/>
        </w:rPr>
        <w:t xml:space="preserve">tagnation and </w:t>
      </w:r>
      <w:r>
        <w:rPr>
          <w:rFonts w:ascii="Times New Roman" w:hAnsi="Times New Roman" w:cs="Times New Roman"/>
          <w:i/>
          <w:iCs/>
        </w:rPr>
        <w:t>U</w:t>
      </w:r>
      <w:r w:rsidRPr="007D5EEB">
        <w:rPr>
          <w:rFonts w:ascii="Times New Roman" w:hAnsi="Times New Roman" w:cs="Times New Roman"/>
          <w:i/>
          <w:iCs/>
        </w:rPr>
        <w:t>pheaval from the U.S.A. to China</w:t>
      </w:r>
      <w:r w:rsidRPr="007D5EEB">
        <w:rPr>
          <w:rFonts w:ascii="Times New Roman" w:hAnsi="Times New Roman" w:cs="Times New Roman"/>
        </w:rPr>
        <w:t>. New York</w:t>
      </w:r>
      <w:r>
        <w:rPr>
          <w:rFonts w:ascii="Times New Roman" w:hAnsi="Times New Roman" w:cs="Times New Roman"/>
        </w:rPr>
        <w:t>, NY</w:t>
      </w:r>
      <w:r w:rsidRPr="007D5EEB">
        <w:rPr>
          <w:rFonts w:ascii="Times New Roman" w:hAnsi="Times New Roman" w:cs="Times New Roman"/>
        </w:rPr>
        <w:t>: Monthly Review Press.</w:t>
      </w:r>
    </w:p>
    <w:p w14:paraId="66EABE97" w14:textId="5431C818" w:rsidR="00BD7B9B" w:rsidRDefault="00BD7B9B" w:rsidP="00C66879">
      <w:pPr>
        <w:spacing w:line="240" w:lineRule="auto"/>
        <w:rPr>
          <w:rFonts w:ascii="Times New Roman" w:hAnsi="Times New Roman" w:cs="Times New Roman"/>
        </w:rPr>
      </w:pPr>
      <w:r w:rsidRPr="00BD7B9B">
        <w:rPr>
          <w:rFonts w:ascii="Times New Roman" w:hAnsi="Times New Roman" w:cs="Times New Roman"/>
        </w:rPr>
        <w:t>Harvey, D</w:t>
      </w:r>
      <w:r>
        <w:rPr>
          <w:rFonts w:ascii="Times New Roman" w:hAnsi="Times New Roman" w:cs="Times New Roman"/>
        </w:rPr>
        <w:t>avid</w:t>
      </w:r>
      <w:r w:rsidRPr="00BD7B9B">
        <w:rPr>
          <w:rFonts w:ascii="Times New Roman" w:hAnsi="Times New Roman" w:cs="Times New Roman"/>
        </w:rPr>
        <w:t xml:space="preserve">. </w:t>
      </w:r>
      <w:r>
        <w:rPr>
          <w:rFonts w:ascii="Times New Roman" w:hAnsi="Times New Roman" w:cs="Times New Roman"/>
        </w:rPr>
        <w:t xml:space="preserve"> </w:t>
      </w:r>
      <w:r w:rsidRPr="00BD7B9B">
        <w:rPr>
          <w:rFonts w:ascii="Times New Roman" w:hAnsi="Times New Roman" w:cs="Times New Roman"/>
        </w:rPr>
        <w:t xml:space="preserve">2014. </w:t>
      </w:r>
      <w:r w:rsidRPr="00BD7B9B">
        <w:rPr>
          <w:rFonts w:ascii="Times New Roman" w:hAnsi="Times New Roman" w:cs="Times New Roman"/>
          <w:i/>
          <w:iCs/>
        </w:rPr>
        <w:t xml:space="preserve">Seventeen </w:t>
      </w:r>
      <w:r>
        <w:rPr>
          <w:rFonts w:ascii="Times New Roman" w:hAnsi="Times New Roman" w:cs="Times New Roman"/>
          <w:i/>
          <w:iCs/>
        </w:rPr>
        <w:t>C</w:t>
      </w:r>
      <w:r w:rsidRPr="00BD7B9B">
        <w:rPr>
          <w:rFonts w:ascii="Times New Roman" w:hAnsi="Times New Roman" w:cs="Times New Roman"/>
          <w:i/>
          <w:iCs/>
        </w:rPr>
        <w:t xml:space="preserve">ontradictions and the </w:t>
      </w:r>
      <w:r>
        <w:rPr>
          <w:rFonts w:ascii="Times New Roman" w:hAnsi="Times New Roman" w:cs="Times New Roman"/>
          <w:i/>
          <w:iCs/>
        </w:rPr>
        <w:t>E</w:t>
      </w:r>
      <w:r w:rsidRPr="00BD7B9B">
        <w:rPr>
          <w:rFonts w:ascii="Times New Roman" w:hAnsi="Times New Roman" w:cs="Times New Roman"/>
          <w:i/>
          <w:iCs/>
        </w:rPr>
        <w:t xml:space="preserve">nd of </w:t>
      </w:r>
      <w:r>
        <w:rPr>
          <w:rFonts w:ascii="Times New Roman" w:hAnsi="Times New Roman" w:cs="Times New Roman"/>
          <w:i/>
          <w:iCs/>
        </w:rPr>
        <w:t>C</w:t>
      </w:r>
      <w:r w:rsidRPr="00BD7B9B">
        <w:rPr>
          <w:rFonts w:ascii="Times New Roman" w:hAnsi="Times New Roman" w:cs="Times New Roman"/>
          <w:i/>
          <w:iCs/>
        </w:rPr>
        <w:t>apitalism</w:t>
      </w:r>
      <w:r w:rsidRPr="00BD7B9B">
        <w:rPr>
          <w:rFonts w:ascii="Times New Roman" w:hAnsi="Times New Roman" w:cs="Times New Roman"/>
        </w:rPr>
        <w:t>.</w:t>
      </w:r>
      <w:r>
        <w:rPr>
          <w:rFonts w:ascii="Times New Roman" w:hAnsi="Times New Roman" w:cs="Times New Roman"/>
        </w:rPr>
        <w:t xml:space="preserve">  New York, NY:  Cambridge University Press USA.  </w:t>
      </w:r>
    </w:p>
    <w:p w14:paraId="58A3878E" w14:textId="10C07157" w:rsidR="00D92B1B" w:rsidRDefault="00D92B1B" w:rsidP="00C66879">
      <w:pPr>
        <w:spacing w:line="240" w:lineRule="auto"/>
        <w:rPr>
          <w:rFonts w:ascii="Times New Roman" w:hAnsi="Times New Roman" w:cs="Times New Roman"/>
        </w:rPr>
      </w:pPr>
      <w:r>
        <w:rPr>
          <w:rFonts w:ascii="Times New Roman" w:hAnsi="Times New Roman" w:cs="Times New Roman"/>
        </w:rPr>
        <w:t xml:space="preserve">Heller, Henry.  2011.  </w:t>
      </w:r>
      <w:r>
        <w:rPr>
          <w:rFonts w:ascii="Times New Roman" w:hAnsi="Times New Roman" w:cs="Times New Roman"/>
          <w:i/>
          <w:iCs/>
        </w:rPr>
        <w:t xml:space="preserve">The Birth of Capitalism:  A Twenty-First Century Perspective.  </w:t>
      </w:r>
      <w:r w:rsidR="00291949">
        <w:rPr>
          <w:rFonts w:ascii="Times New Roman" w:hAnsi="Times New Roman" w:cs="Times New Roman"/>
        </w:rPr>
        <w:t xml:space="preserve">London, UK:  Pluto Press.  </w:t>
      </w:r>
    </w:p>
    <w:p w14:paraId="76726A13" w14:textId="7BAFACDF" w:rsidR="00DF3008" w:rsidRDefault="00291949" w:rsidP="00C66879">
      <w:pPr>
        <w:spacing w:line="240" w:lineRule="auto"/>
        <w:rPr>
          <w:rFonts w:ascii="Times New Roman" w:hAnsi="Times New Roman" w:cs="Times New Roman"/>
        </w:rPr>
      </w:pPr>
      <w:bookmarkStart w:id="3" w:name="_Hlk16450403"/>
      <w:r>
        <w:rPr>
          <w:rFonts w:ascii="Times New Roman" w:hAnsi="Times New Roman" w:cs="Times New Roman"/>
        </w:rPr>
        <w:t>Hilton, Rodney.  1976a</w:t>
      </w:r>
      <w:r w:rsidR="00423F8C">
        <w:rPr>
          <w:rFonts w:ascii="Times New Roman" w:hAnsi="Times New Roman" w:cs="Times New Roman"/>
        </w:rPr>
        <w:t xml:space="preserve"> (1953)</w:t>
      </w:r>
      <w:r>
        <w:rPr>
          <w:rFonts w:ascii="Times New Roman" w:hAnsi="Times New Roman" w:cs="Times New Roman"/>
        </w:rPr>
        <w:t xml:space="preserve">.  “A Comment.”  In </w:t>
      </w:r>
      <w:proofErr w:type="gramStart"/>
      <w:r w:rsidRPr="00BC4B62">
        <w:rPr>
          <w:rFonts w:ascii="Times New Roman" w:hAnsi="Times New Roman" w:cs="Times New Roman"/>
          <w:i/>
          <w:iCs/>
        </w:rPr>
        <w:t>The</w:t>
      </w:r>
      <w:proofErr w:type="gramEnd"/>
      <w:r w:rsidRPr="00BC4B62">
        <w:rPr>
          <w:rFonts w:ascii="Times New Roman" w:hAnsi="Times New Roman" w:cs="Times New Roman"/>
          <w:i/>
          <w:iCs/>
        </w:rPr>
        <w:t xml:space="preserve"> Transition from Feudalism to Capitalism</w:t>
      </w:r>
      <w:r>
        <w:rPr>
          <w:rFonts w:ascii="Times New Roman" w:hAnsi="Times New Roman" w:cs="Times New Roman"/>
        </w:rPr>
        <w:t xml:space="preserve">, edited by Hilton, Rodney, London, UK:  NLB, pages 109-117.  </w:t>
      </w:r>
      <w:r w:rsidR="00DF3008">
        <w:rPr>
          <w:rFonts w:ascii="Times New Roman" w:hAnsi="Times New Roman" w:cs="Times New Roman"/>
        </w:rPr>
        <w:t xml:space="preserve">Originally published in </w:t>
      </w:r>
      <w:r w:rsidR="00DF3008" w:rsidRPr="00DF3008">
        <w:rPr>
          <w:rFonts w:ascii="Times New Roman" w:hAnsi="Times New Roman" w:cs="Times New Roman"/>
          <w:i/>
          <w:iCs/>
        </w:rPr>
        <w:t>Science and Society</w:t>
      </w:r>
      <w:r w:rsidR="00DF3008">
        <w:rPr>
          <w:rFonts w:ascii="Times New Roman" w:hAnsi="Times New Roman" w:cs="Times New Roman"/>
        </w:rPr>
        <w:t xml:space="preserve">, </w:t>
      </w:r>
      <w:r w:rsidR="004B34DB">
        <w:rPr>
          <w:rFonts w:ascii="Times New Roman" w:hAnsi="Times New Roman" w:cs="Times New Roman"/>
        </w:rPr>
        <w:t xml:space="preserve">Fall </w:t>
      </w:r>
      <w:r w:rsidR="00DF3008">
        <w:rPr>
          <w:rFonts w:ascii="Times New Roman" w:hAnsi="Times New Roman" w:cs="Times New Roman"/>
        </w:rPr>
        <w:t xml:space="preserve">1953. </w:t>
      </w:r>
    </w:p>
    <w:bookmarkEnd w:id="3"/>
    <w:p w14:paraId="41C8C2D0" w14:textId="550DC0CE" w:rsidR="00291949" w:rsidRDefault="00DF3008" w:rsidP="00C66879">
      <w:pPr>
        <w:spacing w:line="240" w:lineRule="auto"/>
        <w:rPr>
          <w:rFonts w:ascii="Times New Roman" w:hAnsi="Times New Roman" w:cs="Times New Roman"/>
        </w:rPr>
      </w:pPr>
      <w:r w:rsidRPr="00DF3008">
        <w:rPr>
          <w:rFonts w:ascii="Times New Roman" w:hAnsi="Times New Roman" w:cs="Times New Roman"/>
        </w:rPr>
        <w:t>Hilton, Rodney.  1976</w:t>
      </w:r>
      <w:r>
        <w:rPr>
          <w:rFonts w:ascii="Times New Roman" w:hAnsi="Times New Roman" w:cs="Times New Roman"/>
        </w:rPr>
        <w:t>b</w:t>
      </w:r>
      <w:r w:rsidR="00423F8C">
        <w:rPr>
          <w:rFonts w:ascii="Times New Roman" w:hAnsi="Times New Roman" w:cs="Times New Roman"/>
        </w:rPr>
        <w:t xml:space="preserve"> (1952)</w:t>
      </w:r>
      <w:r w:rsidRPr="00DF3008">
        <w:rPr>
          <w:rFonts w:ascii="Times New Roman" w:hAnsi="Times New Roman" w:cs="Times New Roman"/>
        </w:rPr>
        <w:t>.  “</w:t>
      </w:r>
      <w:r>
        <w:rPr>
          <w:rFonts w:ascii="Times New Roman" w:hAnsi="Times New Roman" w:cs="Times New Roman"/>
        </w:rPr>
        <w:t>Capitalism—What’s in a Name?</w:t>
      </w:r>
      <w:r w:rsidRPr="00DF3008">
        <w:rPr>
          <w:rFonts w:ascii="Times New Roman" w:hAnsi="Times New Roman" w:cs="Times New Roman"/>
        </w:rPr>
        <w:t xml:space="preserve">”  </w:t>
      </w:r>
      <w:bookmarkStart w:id="4" w:name="_Hlk16451100"/>
      <w:bookmarkStart w:id="5" w:name="_Hlk16450761"/>
      <w:r w:rsidRPr="00DF3008">
        <w:rPr>
          <w:rFonts w:ascii="Times New Roman" w:hAnsi="Times New Roman" w:cs="Times New Roman"/>
        </w:rPr>
        <w:t xml:space="preserve">In </w:t>
      </w:r>
      <w:proofErr w:type="gramStart"/>
      <w:r w:rsidRPr="004B34DB">
        <w:rPr>
          <w:rFonts w:ascii="Times New Roman" w:hAnsi="Times New Roman" w:cs="Times New Roman"/>
          <w:i/>
          <w:iCs/>
        </w:rPr>
        <w:t>The</w:t>
      </w:r>
      <w:proofErr w:type="gramEnd"/>
      <w:r w:rsidRPr="004B34DB">
        <w:rPr>
          <w:rFonts w:ascii="Times New Roman" w:hAnsi="Times New Roman" w:cs="Times New Roman"/>
          <w:i/>
          <w:iCs/>
        </w:rPr>
        <w:t xml:space="preserve"> Transition from Feudalism to Capitalism</w:t>
      </w:r>
      <w:r w:rsidRPr="00DF3008">
        <w:rPr>
          <w:rFonts w:ascii="Times New Roman" w:hAnsi="Times New Roman" w:cs="Times New Roman"/>
        </w:rPr>
        <w:t xml:space="preserve">, edited by Hilton, Rodney, London, UK:  NLB, pages </w:t>
      </w:r>
      <w:r>
        <w:rPr>
          <w:rFonts w:ascii="Times New Roman" w:hAnsi="Times New Roman" w:cs="Times New Roman"/>
        </w:rPr>
        <w:t>145-158</w:t>
      </w:r>
      <w:r w:rsidRPr="00DF3008">
        <w:rPr>
          <w:rFonts w:ascii="Times New Roman" w:hAnsi="Times New Roman" w:cs="Times New Roman"/>
        </w:rPr>
        <w:t xml:space="preserve">.  Originally published in </w:t>
      </w:r>
      <w:r w:rsidRPr="00DF3008">
        <w:rPr>
          <w:rFonts w:ascii="Times New Roman" w:hAnsi="Times New Roman" w:cs="Times New Roman"/>
          <w:i/>
          <w:iCs/>
        </w:rPr>
        <w:t>Past and Present</w:t>
      </w:r>
      <w:r>
        <w:rPr>
          <w:rFonts w:ascii="Times New Roman" w:hAnsi="Times New Roman" w:cs="Times New Roman"/>
        </w:rPr>
        <w:t>,</w:t>
      </w:r>
      <w:r w:rsidRPr="00DF3008">
        <w:rPr>
          <w:rFonts w:ascii="Times New Roman" w:hAnsi="Times New Roman" w:cs="Times New Roman"/>
        </w:rPr>
        <w:t xml:space="preserve"> </w:t>
      </w:r>
      <w:r>
        <w:rPr>
          <w:rFonts w:ascii="Times New Roman" w:hAnsi="Times New Roman" w:cs="Times New Roman"/>
        </w:rPr>
        <w:t xml:space="preserve">February </w:t>
      </w:r>
      <w:r w:rsidRPr="00DF3008">
        <w:rPr>
          <w:rFonts w:ascii="Times New Roman" w:hAnsi="Times New Roman" w:cs="Times New Roman"/>
        </w:rPr>
        <w:t>195</w:t>
      </w:r>
      <w:r>
        <w:rPr>
          <w:rFonts w:ascii="Times New Roman" w:hAnsi="Times New Roman" w:cs="Times New Roman"/>
        </w:rPr>
        <w:t>2</w:t>
      </w:r>
      <w:r w:rsidRPr="00DF3008">
        <w:rPr>
          <w:rFonts w:ascii="Times New Roman" w:hAnsi="Times New Roman" w:cs="Times New Roman"/>
        </w:rPr>
        <w:t xml:space="preserve">. </w:t>
      </w:r>
      <w:r w:rsidR="00291949">
        <w:rPr>
          <w:rFonts w:ascii="Times New Roman" w:hAnsi="Times New Roman" w:cs="Times New Roman"/>
        </w:rPr>
        <w:t xml:space="preserve"> </w:t>
      </w:r>
    </w:p>
    <w:p w14:paraId="0BAA9347" w14:textId="210287EA" w:rsidR="00C15AF2" w:rsidRDefault="00C15AF2" w:rsidP="00C66879">
      <w:pPr>
        <w:spacing w:line="240" w:lineRule="auto"/>
        <w:rPr>
          <w:rFonts w:ascii="Times New Roman" w:hAnsi="Times New Roman" w:cs="Times New Roman"/>
        </w:rPr>
      </w:pPr>
      <w:r>
        <w:rPr>
          <w:rFonts w:ascii="Times New Roman" w:hAnsi="Times New Roman" w:cs="Times New Roman"/>
        </w:rPr>
        <w:t xml:space="preserve">History.com Editors.  2017. </w:t>
      </w:r>
      <w:r w:rsidR="00395D77">
        <w:rPr>
          <w:rFonts w:ascii="Times New Roman" w:hAnsi="Times New Roman" w:cs="Times New Roman"/>
        </w:rPr>
        <w:t xml:space="preserve"> </w:t>
      </w:r>
      <w:r w:rsidRPr="00395D77">
        <w:rPr>
          <w:rFonts w:ascii="Times New Roman" w:hAnsi="Times New Roman" w:cs="Times New Roman"/>
          <w:i/>
        </w:rPr>
        <w:t>Silk Road</w:t>
      </w:r>
      <w:r>
        <w:rPr>
          <w:rFonts w:ascii="Times New Roman" w:hAnsi="Times New Roman" w:cs="Times New Roman"/>
        </w:rPr>
        <w:t xml:space="preserve">.  </w:t>
      </w:r>
      <w:r w:rsidR="00395D77">
        <w:rPr>
          <w:rFonts w:ascii="Times New Roman" w:hAnsi="Times New Roman" w:cs="Times New Roman"/>
        </w:rPr>
        <w:t xml:space="preserve">Published online November 3, 2017.  </w:t>
      </w:r>
      <w:r>
        <w:rPr>
          <w:rFonts w:ascii="Times New Roman" w:hAnsi="Times New Roman" w:cs="Times New Roman"/>
        </w:rPr>
        <w:t xml:space="preserve"> </w:t>
      </w:r>
      <w:hyperlink r:id="rId16" w:history="1">
        <w:r w:rsidRPr="0093451B">
          <w:rPr>
            <w:rStyle w:val="Hyperlink"/>
            <w:rFonts w:ascii="Times New Roman" w:hAnsi="Times New Roman" w:cs="Times New Roman"/>
          </w:rPr>
          <w:t>https://www.history.com/topics/ancient-middle-east/silk-road</w:t>
        </w:r>
      </w:hyperlink>
      <w:r>
        <w:rPr>
          <w:rFonts w:ascii="Times New Roman" w:hAnsi="Times New Roman" w:cs="Times New Roman"/>
        </w:rPr>
        <w:t xml:space="preserve"> .  Accessed on October 17, 2019.  </w:t>
      </w:r>
    </w:p>
    <w:bookmarkEnd w:id="4"/>
    <w:p w14:paraId="0F85E596" w14:textId="7C07C3A4" w:rsidR="004B34DB" w:rsidRDefault="004B34DB" w:rsidP="004B34DB">
      <w:pPr>
        <w:spacing w:line="240" w:lineRule="auto"/>
        <w:rPr>
          <w:rFonts w:ascii="Times New Roman" w:hAnsi="Times New Roman" w:cs="Times New Roman"/>
        </w:rPr>
      </w:pPr>
      <w:r>
        <w:rPr>
          <w:rFonts w:ascii="Times New Roman" w:hAnsi="Times New Roman" w:cs="Times New Roman"/>
        </w:rPr>
        <w:t>Hobsbawm, Eric.  1976</w:t>
      </w:r>
      <w:r w:rsidR="00423F8C">
        <w:rPr>
          <w:rFonts w:ascii="Times New Roman" w:hAnsi="Times New Roman" w:cs="Times New Roman"/>
        </w:rPr>
        <w:t xml:space="preserve"> (1962)</w:t>
      </w:r>
      <w:r>
        <w:rPr>
          <w:rFonts w:ascii="Times New Roman" w:hAnsi="Times New Roman" w:cs="Times New Roman"/>
        </w:rPr>
        <w:t xml:space="preserve">.  “From Feudalism to Capitalism.” </w:t>
      </w:r>
      <w:r w:rsidRPr="004B34DB">
        <w:rPr>
          <w:rFonts w:ascii="Times New Roman" w:hAnsi="Times New Roman" w:cs="Times New Roman"/>
        </w:rPr>
        <w:t xml:space="preserve">In </w:t>
      </w:r>
      <w:proofErr w:type="gramStart"/>
      <w:r w:rsidRPr="004B34DB">
        <w:rPr>
          <w:rFonts w:ascii="Times New Roman" w:hAnsi="Times New Roman" w:cs="Times New Roman"/>
          <w:i/>
          <w:iCs/>
        </w:rPr>
        <w:t>The</w:t>
      </w:r>
      <w:proofErr w:type="gramEnd"/>
      <w:r w:rsidRPr="004B34DB">
        <w:rPr>
          <w:rFonts w:ascii="Times New Roman" w:hAnsi="Times New Roman" w:cs="Times New Roman"/>
          <w:i/>
          <w:iCs/>
        </w:rPr>
        <w:t xml:space="preserve"> Transition from Feudalism to Capitalism</w:t>
      </w:r>
      <w:r w:rsidRPr="004B34DB">
        <w:rPr>
          <w:rFonts w:ascii="Times New Roman" w:hAnsi="Times New Roman" w:cs="Times New Roman"/>
        </w:rPr>
        <w:t xml:space="preserve">, edited by Hilton, Rodney, London, UK:  NLB, pages </w:t>
      </w:r>
      <w:r>
        <w:rPr>
          <w:rFonts w:ascii="Times New Roman" w:hAnsi="Times New Roman" w:cs="Times New Roman"/>
        </w:rPr>
        <w:t>159-164</w:t>
      </w:r>
      <w:r w:rsidRPr="004B34DB">
        <w:rPr>
          <w:rFonts w:ascii="Times New Roman" w:hAnsi="Times New Roman" w:cs="Times New Roman"/>
        </w:rPr>
        <w:t xml:space="preserve">.  Originally published in </w:t>
      </w:r>
      <w:r>
        <w:rPr>
          <w:rFonts w:ascii="Times New Roman" w:hAnsi="Times New Roman" w:cs="Times New Roman"/>
          <w:i/>
          <w:iCs/>
        </w:rPr>
        <w:t xml:space="preserve">Marxism Today, </w:t>
      </w:r>
      <w:r>
        <w:rPr>
          <w:rFonts w:ascii="Times New Roman" w:hAnsi="Times New Roman" w:cs="Times New Roman"/>
        </w:rPr>
        <w:t>September 1962.</w:t>
      </w:r>
      <w:r w:rsidRPr="004B34DB">
        <w:rPr>
          <w:rFonts w:ascii="Times New Roman" w:hAnsi="Times New Roman" w:cs="Times New Roman"/>
        </w:rPr>
        <w:t xml:space="preserve">  </w:t>
      </w:r>
    </w:p>
    <w:p w14:paraId="38F6E9DF" w14:textId="31CE3AB3" w:rsidR="00770631" w:rsidRDefault="00770631" w:rsidP="004B34DB">
      <w:pPr>
        <w:spacing w:line="240" w:lineRule="auto"/>
        <w:rPr>
          <w:rFonts w:ascii="Times New Roman" w:hAnsi="Times New Roman" w:cs="Times New Roman"/>
        </w:rPr>
      </w:pPr>
      <w:r w:rsidRPr="00770631">
        <w:rPr>
          <w:rFonts w:ascii="Times New Roman" w:hAnsi="Times New Roman" w:cs="Times New Roman"/>
        </w:rPr>
        <w:t>Lambert</w:t>
      </w:r>
      <w:r>
        <w:rPr>
          <w:rFonts w:ascii="Times New Roman" w:hAnsi="Times New Roman" w:cs="Times New Roman"/>
        </w:rPr>
        <w:t>, Thomas E.   2019. “</w:t>
      </w:r>
      <w:r w:rsidRPr="00770631">
        <w:rPr>
          <w:rFonts w:ascii="Times New Roman" w:hAnsi="Times New Roman" w:cs="Times New Roman"/>
        </w:rPr>
        <w:t>Monopoly capital and entrepreneurship: whither small business?</w:t>
      </w:r>
      <w:r>
        <w:rPr>
          <w:rFonts w:ascii="Times New Roman" w:hAnsi="Times New Roman" w:cs="Times New Roman"/>
        </w:rPr>
        <w:t xml:space="preserve"> </w:t>
      </w:r>
      <w:r w:rsidRPr="00770631">
        <w:rPr>
          <w:rFonts w:ascii="Times New Roman" w:hAnsi="Times New Roman" w:cs="Times New Roman"/>
        </w:rPr>
        <w:t xml:space="preserve"> </w:t>
      </w:r>
      <w:r w:rsidRPr="00770631">
        <w:rPr>
          <w:rFonts w:ascii="Times New Roman" w:hAnsi="Times New Roman" w:cs="Times New Roman"/>
          <w:i/>
          <w:iCs/>
        </w:rPr>
        <w:t>Cambridge Journal of Economics</w:t>
      </w:r>
      <w:r w:rsidRPr="00770631">
        <w:rPr>
          <w:rFonts w:ascii="Times New Roman" w:hAnsi="Times New Roman" w:cs="Times New Roman"/>
        </w:rPr>
        <w:t xml:space="preserve">, </w:t>
      </w:r>
      <w:r>
        <w:rPr>
          <w:rFonts w:ascii="Times New Roman" w:hAnsi="Times New Roman" w:cs="Times New Roman"/>
        </w:rPr>
        <w:t xml:space="preserve">published online March 2019., </w:t>
      </w:r>
      <w:r w:rsidRPr="00770631">
        <w:rPr>
          <w:rFonts w:ascii="Times New Roman" w:hAnsi="Times New Roman" w:cs="Times New Roman"/>
        </w:rPr>
        <w:t xml:space="preserve">bey060, </w:t>
      </w:r>
      <w:hyperlink r:id="rId17" w:history="1">
        <w:r w:rsidRPr="00770631">
          <w:rPr>
            <w:rStyle w:val="Hyperlink"/>
            <w:rFonts w:ascii="Times New Roman" w:hAnsi="Times New Roman" w:cs="Times New Roman"/>
          </w:rPr>
          <w:t>https://doi.org/10.1093/cje/bey060</w:t>
        </w:r>
      </w:hyperlink>
      <w:r>
        <w:rPr>
          <w:rFonts w:ascii="Times New Roman" w:hAnsi="Times New Roman" w:cs="Times New Roman"/>
        </w:rPr>
        <w:t xml:space="preserve">  .</w:t>
      </w:r>
    </w:p>
    <w:p w14:paraId="1FAF6C0E" w14:textId="7947222C" w:rsidR="0061320C" w:rsidRDefault="0061320C" w:rsidP="004B34DB">
      <w:pPr>
        <w:spacing w:line="240" w:lineRule="auto"/>
        <w:rPr>
          <w:rFonts w:ascii="Times New Roman" w:hAnsi="Times New Roman" w:cs="Times New Roman"/>
        </w:rPr>
      </w:pPr>
      <w:r>
        <w:rPr>
          <w:rFonts w:ascii="Times New Roman" w:hAnsi="Times New Roman" w:cs="Times New Roman"/>
        </w:rPr>
        <w:t xml:space="preserve">Law, C.  </w:t>
      </w:r>
      <w:r w:rsidRPr="0061320C">
        <w:rPr>
          <w:rFonts w:ascii="Times New Roman" w:hAnsi="Times New Roman" w:cs="Times New Roman"/>
        </w:rPr>
        <w:t xml:space="preserve">1967. The Growth of Urban Population in England and Wales, 1801-1911. </w:t>
      </w:r>
      <w:r w:rsidRPr="0061320C">
        <w:rPr>
          <w:rFonts w:ascii="Times New Roman" w:hAnsi="Times New Roman" w:cs="Times New Roman"/>
          <w:i/>
          <w:iCs/>
        </w:rPr>
        <w:t>Transactions of the Institute of British Geographers,</w:t>
      </w:r>
      <w:r w:rsidRPr="0061320C">
        <w:rPr>
          <w:rFonts w:ascii="Times New Roman" w:hAnsi="Times New Roman" w:cs="Times New Roman"/>
        </w:rPr>
        <w:t xml:space="preserve"> (41), 125-143. doi:10.2307/</w:t>
      </w:r>
      <w:proofErr w:type="gramStart"/>
      <w:r w:rsidRPr="0061320C">
        <w:rPr>
          <w:rFonts w:ascii="Times New Roman" w:hAnsi="Times New Roman" w:cs="Times New Roman"/>
        </w:rPr>
        <w:t>621331</w:t>
      </w:r>
      <w:r w:rsidR="00B7097C">
        <w:rPr>
          <w:rFonts w:ascii="Times New Roman" w:hAnsi="Times New Roman" w:cs="Times New Roman"/>
        </w:rPr>
        <w:t xml:space="preserve"> .</w:t>
      </w:r>
      <w:proofErr w:type="gramEnd"/>
      <w:r w:rsidR="00B7097C">
        <w:rPr>
          <w:rFonts w:ascii="Times New Roman" w:hAnsi="Times New Roman" w:cs="Times New Roman"/>
        </w:rPr>
        <w:t xml:space="preserve">  </w:t>
      </w:r>
    </w:p>
    <w:p w14:paraId="09FAAEDF" w14:textId="0C9B91E4" w:rsidR="00B7097C" w:rsidRDefault="00B7097C" w:rsidP="004B34DB">
      <w:pPr>
        <w:spacing w:line="240" w:lineRule="auto"/>
        <w:rPr>
          <w:rFonts w:ascii="Times New Roman" w:hAnsi="Times New Roman" w:cs="Times New Roman"/>
        </w:rPr>
      </w:pPr>
      <w:r w:rsidRPr="00B7097C">
        <w:rPr>
          <w:rFonts w:ascii="Times New Roman" w:hAnsi="Times New Roman" w:cs="Times New Roman"/>
        </w:rPr>
        <w:t>Lee, R</w:t>
      </w:r>
      <w:r>
        <w:rPr>
          <w:rFonts w:ascii="Times New Roman" w:hAnsi="Times New Roman" w:cs="Times New Roman"/>
        </w:rPr>
        <w:t>onald</w:t>
      </w:r>
      <w:r w:rsidRPr="00B7097C">
        <w:rPr>
          <w:rFonts w:ascii="Times New Roman" w:hAnsi="Times New Roman" w:cs="Times New Roman"/>
        </w:rPr>
        <w:t xml:space="preserve">. </w:t>
      </w:r>
      <w:r>
        <w:rPr>
          <w:rFonts w:ascii="Times New Roman" w:hAnsi="Times New Roman" w:cs="Times New Roman"/>
        </w:rPr>
        <w:t xml:space="preserve"> </w:t>
      </w:r>
      <w:r w:rsidRPr="00B7097C">
        <w:rPr>
          <w:rFonts w:ascii="Times New Roman" w:hAnsi="Times New Roman" w:cs="Times New Roman"/>
        </w:rPr>
        <w:t xml:space="preserve">1973. </w:t>
      </w:r>
      <w:r>
        <w:rPr>
          <w:rFonts w:ascii="Times New Roman" w:hAnsi="Times New Roman" w:cs="Times New Roman"/>
        </w:rPr>
        <w:t>“</w:t>
      </w:r>
      <w:r w:rsidRPr="00B7097C">
        <w:rPr>
          <w:rFonts w:ascii="Times New Roman" w:hAnsi="Times New Roman" w:cs="Times New Roman"/>
        </w:rPr>
        <w:t>Population in Preindustrial England: An Econometric Analysis.</w:t>
      </w:r>
      <w:r>
        <w:rPr>
          <w:rFonts w:ascii="Times New Roman" w:hAnsi="Times New Roman" w:cs="Times New Roman"/>
        </w:rPr>
        <w:t>”</w:t>
      </w:r>
      <w:r w:rsidRPr="00B7097C">
        <w:rPr>
          <w:rFonts w:ascii="Times New Roman" w:hAnsi="Times New Roman" w:cs="Times New Roman"/>
        </w:rPr>
        <w:t xml:space="preserve"> </w:t>
      </w:r>
      <w:r w:rsidRPr="00B7097C">
        <w:rPr>
          <w:rFonts w:ascii="Times New Roman" w:hAnsi="Times New Roman" w:cs="Times New Roman"/>
          <w:i/>
          <w:iCs/>
        </w:rPr>
        <w:t>The Quarterly Journal of Economics,</w:t>
      </w:r>
      <w:r w:rsidRPr="00B7097C">
        <w:rPr>
          <w:rFonts w:ascii="Times New Roman" w:hAnsi="Times New Roman" w:cs="Times New Roman"/>
        </w:rPr>
        <w:t xml:space="preserve"> </w:t>
      </w:r>
      <w:r w:rsidRPr="00B7097C">
        <w:rPr>
          <w:rFonts w:ascii="Times New Roman" w:hAnsi="Times New Roman" w:cs="Times New Roman"/>
          <w:i/>
          <w:iCs/>
        </w:rPr>
        <w:t>87</w:t>
      </w:r>
      <w:r w:rsidRPr="00B7097C">
        <w:rPr>
          <w:rFonts w:ascii="Times New Roman" w:hAnsi="Times New Roman" w:cs="Times New Roman"/>
        </w:rPr>
        <w:t xml:space="preserve">(4), 581-607. Retrieved from </w:t>
      </w:r>
      <w:hyperlink r:id="rId18" w:history="1">
        <w:r w:rsidRPr="0071347B">
          <w:rPr>
            <w:rStyle w:val="Hyperlink"/>
            <w:rFonts w:ascii="Times New Roman" w:hAnsi="Times New Roman" w:cs="Times New Roman"/>
          </w:rPr>
          <w:t>http://www.jstor.org/stable/1882026</w:t>
        </w:r>
      </w:hyperlink>
      <w:r>
        <w:rPr>
          <w:rFonts w:ascii="Times New Roman" w:hAnsi="Times New Roman" w:cs="Times New Roman"/>
        </w:rPr>
        <w:t xml:space="preserve"> .  Accessed on October 20, 2019.</w:t>
      </w:r>
    </w:p>
    <w:p w14:paraId="4AE55C7C" w14:textId="60C992FF" w:rsidR="00C4554C" w:rsidRDefault="00C4554C" w:rsidP="00C4554C">
      <w:pPr>
        <w:spacing w:line="240" w:lineRule="auto"/>
        <w:rPr>
          <w:rFonts w:ascii="Times New Roman" w:hAnsi="Times New Roman" w:cs="Times New Roman"/>
          <w:bCs/>
        </w:rPr>
      </w:pPr>
      <w:proofErr w:type="spellStart"/>
      <w:r w:rsidRPr="00C4554C">
        <w:rPr>
          <w:rFonts w:ascii="Times New Roman" w:hAnsi="Times New Roman" w:cs="Times New Roman"/>
          <w:bCs/>
        </w:rPr>
        <w:t>Lispson</w:t>
      </w:r>
      <w:proofErr w:type="spellEnd"/>
      <w:r w:rsidRPr="00C4554C">
        <w:rPr>
          <w:rFonts w:ascii="Times New Roman" w:hAnsi="Times New Roman" w:cs="Times New Roman"/>
          <w:bCs/>
        </w:rPr>
        <w:t xml:space="preserve">, E.  1959.  </w:t>
      </w:r>
      <w:r w:rsidRPr="00C4554C">
        <w:rPr>
          <w:rFonts w:ascii="Times New Roman" w:hAnsi="Times New Roman" w:cs="Times New Roman"/>
          <w:bCs/>
          <w:i/>
        </w:rPr>
        <w:t xml:space="preserve">The Economic History of England, Volume 1, The Middle Ages.  </w:t>
      </w:r>
      <w:r w:rsidRPr="00C4554C">
        <w:rPr>
          <w:rFonts w:ascii="Times New Roman" w:hAnsi="Times New Roman" w:cs="Times New Roman"/>
          <w:bCs/>
        </w:rPr>
        <w:t xml:space="preserve">London:  Adam and Charles Black Publishers.  </w:t>
      </w:r>
    </w:p>
    <w:p w14:paraId="30193407" w14:textId="4A4E180C" w:rsidR="008C2B13" w:rsidRDefault="008C2B13" w:rsidP="00C4554C">
      <w:pPr>
        <w:spacing w:line="240" w:lineRule="auto"/>
        <w:rPr>
          <w:rFonts w:ascii="Times New Roman" w:hAnsi="Times New Roman" w:cs="Times New Roman"/>
          <w:bCs/>
        </w:rPr>
      </w:pPr>
      <w:proofErr w:type="spellStart"/>
      <w:r w:rsidRPr="008C2B13">
        <w:rPr>
          <w:rFonts w:ascii="Times New Roman" w:hAnsi="Times New Roman" w:cs="Times New Roman"/>
          <w:bCs/>
        </w:rPr>
        <w:lastRenderedPageBreak/>
        <w:t>Luterbacher</w:t>
      </w:r>
      <w:proofErr w:type="spellEnd"/>
      <w:r w:rsidRPr="008C2B13">
        <w:rPr>
          <w:rFonts w:ascii="Times New Roman" w:hAnsi="Times New Roman" w:cs="Times New Roman"/>
          <w:bCs/>
        </w:rPr>
        <w:t xml:space="preserve">, </w:t>
      </w:r>
      <w:r>
        <w:rPr>
          <w:rFonts w:ascii="Times New Roman" w:hAnsi="Times New Roman" w:cs="Times New Roman"/>
          <w:bCs/>
        </w:rPr>
        <w:t xml:space="preserve">J, </w:t>
      </w:r>
      <w:r w:rsidRPr="008C2B13">
        <w:rPr>
          <w:rFonts w:ascii="Times New Roman" w:hAnsi="Times New Roman" w:cs="Times New Roman"/>
          <w:bCs/>
        </w:rPr>
        <w:t xml:space="preserve">J. P. Werner, J. E. </w:t>
      </w:r>
      <w:proofErr w:type="spellStart"/>
      <w:r w:rsidRPr="008C2B13">
        <w:rPr>
          <w:rFonts w:ascii="Times New Roman" w:hAnsi="Times New Roman" w:cs="Times New Roman"/>
          <w:bCs/>
        </w:rPr>
        <w:t>Smerdon</w:t>
      </w:r>
      <w:proofErr w:type="spellEnd"/>
      <w:r w:rsidRPr="008C2B13">
        <w:rPr>
          <w:rFonts w:ascii="Times New Roman" w:hAnsi="Times New Roman" w:cs="Times New Roman"/>
          <w:bCs/>
        </w:rPr>
        <w:t>, L. Fernández-</w:t>
      </w:r>
      <w:proofErr w:type="spellStart"/>
      <w:r w:rsidRPr="008C2B13">
        <w:rPr>
          <w:rFonts w:ascii="Times New Roman" w:hAnsi="Times New Roman" w:cs="Times New Roman"/>
          <w:bCs/>
        </w:rPr>
        <w:t>Donado</w:t>
      </w:r>
      <w:proofErr w:type="spellEnd"/>
      <w:r w:rsidRPr="008C2B13">
        <w:rPr>
          <w:rFonts w:ascii="Times New Roman" w:hAnsi="Times New Roman" w:cs="Times New Roman"/>
          <w:bCs/>
        </w:rPr>
        <w:t xml:space="preserve">, F. J. González </w:t>
      </w:r>
      <w:proofErr w:type="spellStart"/>
      <w:r w:rsidRPr="008C2B13">
        <w:rPr>
          <w:rFonts w:ascii="Times New Roman" w:hAnsi="Times New Roman" w:cs="Times New Roman"/>
          <w:bCs/>
        </w:rPr>
        <w:t>Rouco</w:t>
      </w:r>
      <w:proofErr w:type="spellEnd"/>
      <w:r w:rsidRPr="008C2B13">
        <w:rPr>
          <w:rFonts w:ascii="Times New Roman" w:hAnsi="Times New Roman" w:cs="Times New Roman"/>
          <w:bCs/>
        </w:rPr>
        <w:t xml:space="preserve">, D. </w:t>
      </w:r>
      <w:proofErr w:type="spellStart"/>
      <w:r w:rsidRPr="008C2B13">
        <w:rPr>
          <w:rFonts w:ascii="Times New Roman" w:hAnsi="Times New Roman" w:cs="Times New Roman"/>
          <w:bCs/>
        </w:rPr>
        <w:t>Barriopedro</w:t>
      </w:r>
      <w:proofErr w:type="spellEnd"/>
      <w:r w:rsidRPr="008C2B13">
        <w:rPr>
          <w:rFonts w:ascii="Times New Roman" w:hAnsi="Times New Roman" w:cs="Times New Roman"/>
          <w:bCs/>
        </w:rPr>
        <w:t xml:space="preserve">, F.C. </w:t>
      </w:r>
      <w:proofErr w:type="spellStart"/>
      <w:r w:rsidRPr="008C2B13">
        <w:rPr>
          <w:rFonts w:ascii="Times New Roman" w:hAnsi="Times New Roman" w:cs="Times New Roman"/>
          <w:bCs/>
        </w:rPr>
        <w:t>Ljungqvist</w:t>
      </w:r>
      <w:proofErr w:type="spellEnd"/>
      <w:r w:rsidRPr="008C2B13">
        <w:rPr>
          <w:rFonts w:ascii="Times New Roman" w:hAnsi="Times New Roman" w:cs="Times New Roman"/>
          <w:bCs/>
        </w:rPr>
        <w:t xml:space="preserve">, U. </w:t>
      </w:r>
      <w:proofErr w:type="spellStart"/>
      <w:r w:rsidRPr="008C2B13">
        <w:rPr>
          <w:rFonts w:ascii="Times New Roman" w:hAnsi="Times New Roman" w:cs="Times New Roman"/>
          <w:bCs/>
        </w:rPr>
        <w:t>Büntgen</w:t>
      </w:r>
      <w:proofErr w:type="spellEnd"/>
      <w:r w:rsidRPr="008C2B13">
        <w:rPr>
          <w:rFonts w:ascii="Times New Roman" w:hAnsi="Times New Roman" w:cs="Times New Roman"/>
          <w:bCs/>
        </w:rPr>
        <w:t xml:space="preserve">, E. </w:t>
      </w:r>
      <w:proofErr w:type="spellStart"/>
      <w:r w:rsidRPr="008C2B13">
        <w:rPr>
          <w:rFonts w:ascii="Times New Roman" w:hAnsi="Times New Roman" w:cs="Times New Roman"/>
          <w:bCs/>
        </w:rPr>
        <w:t>Zorita</w:t>
      </w:r>
      <w:proofErr w:type="spellEnd"/>
      <w:r w:rsidRPr="008C2B13">
        <w:rPr>
          <w:rFonts w:ascii="Times New Roman" w:hAnsi="Times New Roman" w:cs="Times New Roman"/>
          <w:bCs/>
        </w:rPr>
        <w:t xml:space="preserve">, S. Wagner, J. Esper, D. </w:t>
      </w:r>
      <w:proofErr w:type="spellStart"/>
      <w:r w:rsidRPr="008C2B13">
        <w:rPr>
          <w:rFonts w:ascii="Times New Roman" w:hAnsi="Times New Roman" w:cs="Times New Roman"/>
          <w:bCs/>
        </w:rPr>
        <w:t>McCarroll</w:t>
      </w:r>
      <w:proofErr w:type="spellEnd"/>
      <w:r w:rsidRPr="008C2B13">
        <w:rPr>
          <w:rFonts w:ascii="Times New Roman" w:hAnsi="Times New Roman" w:cs="Times New Roman"/>
          <w:bCs/>
        </w:rPr>
        <w:t xml:space="preserve">, A. </w:t>
      </w:r>
      <w:proofErr w:type="spellStart"/>
      <w:r w:rsidRPr="008C2B13">
        <w:rPr>
          <w:rFonts w:ascii="Times New Roman" w:hAnsi="Times New Roman" w:cs="Times New Roman"/>
          <w:bCs/>
        </w:rPr>
        <w:t>Toreti</w:t>
      </w:r>
      <w:proofErr w:type="spellEnd"/>
      <w:r w:rsidRPr="008C2B13">
        <w:rPr>
          <w:rFonts w:ascii="Times New Roman" w:hAnsi="Times New Roman" w:cs="Times New Roman"/>
          <w:bCs/>
        </w:rPr>
        <w:t xml:space="preserve">, D. Frank, J. H. </w:t>
      </w:r>
      <w:proofErr w:type="spellStart"/>
      <w:r w:rsidRPr="008C2B13">
        <w:rPr>
          <w:rFonts w:ascii="Times New Roman" w:hAnsi="Times New Roman" w:cs="Times New Roman"/>
          <w:bCs/>
        </w:rPr>
        <w:t>Jungclaus</w:t>
      </w:r>
      <w:proofErr w:type="spellEnd"/>
      <w:r w:rsidRPr="008C2B13">
        <w:rPr>
          <w:rFonts w:ascii="Times New Roman" w:hAnsi="Times New Roman" w:cs="Times New Roman"/>
          <w:bCs/>
        </w:rPr>
        <w:t xml:space="preserve">, M. </w:t>
      </w:r>
      <w:proofErr w:type="spellStart"/>
      <w:r w:rsidRPr="008C2B13">
        <w:rPr>
          <w:rFonts w:ascii="Times New Roman" w:hAnsi="Times New Roman" w:cs="Times New Roman"/>
          <w:bCs/>
        </w:rPr>
        <w:t>Barriendos</w:t>
      </w:r>
      <w:proofErr w:type="spellEnd"/>
      <w:r w:rsidRPr="008C2B13">
        <w:rPr>
          <w:rFonts w:ascii="Times New Roman" w:hAnsi="Times New Roman" w:cs="Times New Roman"/>
          <w:bCs/>
        </w:rPr>
        <w:t xml:space="preserve">, C. </w:t>
      </w:r>
      <w:proofErr w:type="spellStart"/>
      <w:r w:rsidRPr="008C2B13">
        <w:rPr>
          <w:rFonts w:ascii="Times New Roman" w:hAnsi="Times New Roman" w:cs="Times New Roman"/>
          <w:bCs/>
        </w:rPr>
        <w:t>Bertolin</w:t>
      </w:r>
      <w:proofErr w:type="spellEnd"/>
      <w:r w:rsidRPr="008C2B13">
        <w:rPr>
          <w:rFonts w:ascii="Times New Roman" w:hAnsi="Times New Roman" w:cs="Times New Roman"/>
          <w:bCs/>
        </w:rPr>
        <w:t xml:space="preserve">, O. Bothe, R. </w:t>
      </w:r>
      <w:proofErr w:type="spellStart"/>
      <w:r w:rsidRPr="008C2B13">
        <w:rPr>
          <w:rFonts w:ascii="Times New Roman" w:hAnsi="Times New Roman" w:cs="Times New Roman"/>
          <w:bCs/>
        </w:rPr>
        <w:t>Brázdil</w:t>
      </w:r>
      <w:proofErr w:type="spellEnd"/>
      <w:r w:rsidRPr="008C2B13">
        <w:rPr>
          <w:rFonts w:ascii="Times New Roman" w:hAnsi="Times New Roman" w:cs="Times New Roman"/>
          <w:bCs/>
        </w:rPr>
        <w:t xml:space="preserve">, D. </w:t>
      </w:r>
      <w:proofErr w:type="spellStart"/>
      <w:r w:rsidRPr="008C2B13">
        <w:rPr>
          <w:rFonts w:ascii="Times New Roman" w:hAnsi="Times New Roman" w:cs="Times New Roman"/>
          <w:bCs/>
        </w:rPr>
        <w:t>Camuffo</w:t>
      </w:r>
      <w:proofErr w:type="spellEnd"/>
      <w:r w:rsidRPr="008C2B13">
        <w:rPr>
          <w:rFonts w:ascii="Times New Roman" w:hAnsi="Times New Roman" w:cs="Times New Roman"/>
          <w:bCs/>
        </w:rPr>
        <w:t xml:space="preserve">, P. </w:t>
      </w:r>
      <w:proofErr w:type="spellStart"/>
      <w:r w:rsidRPr="008C2B13">
        <w:rPr>
          <w:rFonts w:ascii="Times New Roman" w:hAnsi="Times New Roman" w:cs="Times New Roman"/>
          <w:bCs/>
        </w:rPr>
        <w:t>Dobrovolný</w:t>
      </w:r>
      <w:proofErr w:type="spellEnd"/>
      <w:r w:rsidRPr="008C2B13">
        <w:rPr>
          <w:rFonts w:ascii="Times New Roman" w:hAnsi="Times New Roman" w:cs="Times New Roman"/>
          <w:bCs/>
        </w:rPr>
        <w:t xml:space="preserve">, M. </w:t>
      </w:r>
      <w:proofErr w:type="spellStart"/>
      <w:r w:rsidRPr="008C2B13">
        <w:rPr>
          <w:rFonts w:ascii="Times New Roman" w:hAnsi="Times New Roman" w:cs="Times New Roman"/>
          <w:bCs/>
        </w:rPr>
        <w:t>Gagen</w:t>
      </w:r>
      <w:proofErr w:type="spellEnd"/>
      <w:r w:rsidRPr="008C2B13">
        <w:rPr>
          <w:rFonts w:ascii="Times New Roman" w:hAnsi="Times New Roman" w:cs="Times New Roman"/>
          <w:bCs/>
        </w:rPr>
        <w:t xml:space="preserve">, E. García-Bustamante, Q. Ge, J. J. Gómez-Navarro, J. </w:t>
      </w:r>
      <w:proofErr w:type="spellStart"/>
      <w:r w:rsidRPr="008C2B13">
        <w:rPr>
          <w:rFonts w:ascii="Times New Roman" w:hAnsi="Times New Roman" w:cs="Times New Roman"/>
          <w:bCs/>
        </w:rPr>
        <w:t>Guiot</w:t>
      </w:r>
      <w:proofErr w:type="spellEnd"/>
      <w:r w:rsidRPr="008C2B13">
        <w:rPr>
          <w:rFonts w:ascii="Times New Roman" w:hAnsi="Times New Roman" w:cs="Times New Roman"/>
          <w:bCs/>
        </w:rPr>
        <w:t xml:space="preserve">, Z. Hao, G. C. </w:t>
      </w:r>
      <w:proofErr w:type="spellStart"/>
      <w:r w:rsidRPr="008C2B13">
        <w:rPr>
          <w:rFonts w:ascii="Times New Roman" w:hAnsi="Times New Roman" w:cs="Times New Roman"/>
          <w:bCs/>
        </w:rPr>
        <w:t>Hegerl</w:t>
      </w:r>
      <w:proofErr w:type="spellEnd"/>
      <w:r w:rsidRPr="008C2B13">
        <w:rPr>
          <w:rFonts w:ascii="Times New Roman" w:hAnsi="Times New Roman" w:cs="Times New Roman"/>
          <w:bCs/>
        </w:rPr>
        <w:t xml:space="preserve">, K. Holmgren, V.V. </w:t>
      </w:r>
      <w:proofErr w:type="spellStart"/>
      <w:r w:rsidRPr="008C2B13">
        <w:rPr>
          <w:rFonts w:ascii="Times New Roman" w:hAnsi="Times New Roman" w:cs="Times New Roman"/>
          <w:bCs/>
        </w:rPr>
        <w:t>Klimenko</w:t>
      </w:r>
      <w:proofErr w:type="spellEnd"/>
      <w:r w:rsidRPr="008C2B13">
        <w:rPr>
          <w:rFonts w:ascii="Times New Roman" w:hAnsi="Times New Roman" w:cs="Times New Roman"/>
          <w:bCs/>
        </w:rPr>
        <w:t>, J. Martín-</w:t>
      </w:r>
      <w:proofErr w:type="spellStart"/>
      <w:r w:rsidRPr="008C2B13">
        <w:rPr>
          <w:rFonts w:ascii="Times New Roman" w:hAnsi="Times New Roman" w:cs="Times New Roman"/>
          <w:bCs/>
        </w:rPr>
        <w:t>Chivelet</w:t>
      </w:r>
      <w:proofErr w:type="spellEnd"/>
      <w:r w:rsidRPr="008C2B13">
        <w:rPr>
          <w:rFonts w:ascii="Times New Roman" w:hAnsi="Times New Roman" w:cs="Times New Roman"/>
          <w:bCs/>
        </w:rPr>
        <w:t xml:space="preserve">, C. Pfister, N. Roberts, A. Schindler, A. </w:t>
      </w:r>
      <w:proofErr w:type="spellStart"/>
      <w:r w:rsidRPr="008C2B13">
        <w:rPr>
          <w:rFonts w:ascii="Times New Roman" w:hAnsi="Times New Roman" w:cs="Times New Roman"/>
          <w:bCs/>
        </w:rPr>
        <w:t>Schurer</w:t>
      </w:r>
      <w:proofErr w:type="spellEnd"/>
      <w:r w:rsidRPr="008C2B13">
        <w:rPr>
          <w:rFonts w:ascii="Times New Roman" w:hAnsi="Times New Roman" w:cs="Times New Roman"/>
          <w:bCs/>
        </w:rPr>
        <w:t xml:space="preserve">, O. </w:t>
      </w:r>
      <w:proofErr w:type="spellStart"/>
      <w:r w:rsidRPr="008C2B13">
        <w:rPr>
          <w:rFonts w:ascii="Times New Roman" w:hAnsi="Times New Roman" w:cs="Times New Roman"/>
          <w:bCs/>
        </w:rPr>
        <w:t>Solomina</w:t>
      </w:r>
      <w:proofErr w:type="spellEnd"/>
      <w:r w:rsidRPr="008C2B13">
        <w:rPr>
          <w:rFonts w:ascii="Times New Roman" w:hAnsi="Times New Roman" w:cs="Times New Roman"/>
          <w:bCs/>
        </w:rPr>
        <w:t xml:space="preserve">, L. von </w:t>
      </w:r>
      <w:proofErr w:type="spellStart"/>
      <w:r w:rsidRPr="008C2B13">
        <w:rPr>
          <w:rFonts w:ascii="Times New Roman" w:hAnsi="Times New Roman" w:cs="Times New Roman"/>
          <w:bCs/>
        </w:rPr>
        <w:t>Gunten</w:t>
      </w:r>
      <w:proofErr w:type="spellEnd"/>
      <w:r w:rsidRPr="008C2B13">
        <w:rPr>
          <w:rFonts w:ascii="Times New Roman" w:hAnsi="Times New Roman" w:cs="Times New Roman"/>
          <w:bCs/>
        </w:rPr>
        <w:t xml:space="preserve">, E. Wahl, H. </w:t>
      </w:r>
      <w:proofErr w:type="spellStart"/>
      <w:r w:rsidRPr="008C2B13">
        <w:rPr>
          <w:rFonts w:ascii="Times New Roman" w:hAnsi="Times New Roman" w:cs="Times New Roman"/>
          <w:bCs/>
        </w:rPr>
        <w:t>Wanner</w:t>
      </w:r>
      <w:proofErr w:type="spellEnd"/>
      <w:r w:rsidRPr="008C2B13">
        <w:rPr>
          <w:rFonts w:ascii="Times New Roman" w:hAnsi="Times New Roman" w:cs="Times New Roman"/>
          <w:bCs/>
        </w:rPr>
        <w:t xml:space="preserve">, O. Wetter, E. </w:t>
      </w:r>
      <w:proofErr w:type="spellStart"/>
      <w:r w:rsidRPr="008C2B13">
        <w:rPr>
          <w:rFonts w:ascii="Times New Roman" w:hAnsi="Times New Roman" w:cs="Times New Roman"/>
          <w:bCs/>
        </w:rPr>
        <w:t>Xoplaki</w:t>
      </w:r>
      <w:proofErr w:type="spellEnd"/>
      <w:r w:rsidRPr="008C2B13">
        <w:rPr>
          <w:rFonts w:ascii="Times New Roman" w:hAnsi="Times New Roman" w:cs="Times New Roman"/>
          <w:bCs/>
        </w:rPr>
        <w:t xml:space="preserve">, N. Yuan, D. </w:t>
      </w:r>
      <w:proofErr w:type="spellStart"/>
      <w:r w:rsidRPr="008C2B13">
        <w:rPr>
          <w:rFonts w:ascii="Times New Roman" w:hAnsi="Times New Roman" w:cs="Times New Roman"/>
          <w:bCs/>
        </w:rPr>
        <w:t>Zanchettin</w:t>
      </w:r>
      <w:proofErr w:type="spellEnd"/>
      <w:r w:rsidRPr="008C2B13">
        <w:rPr>
          <w:rFonts w:ascii="Times New Roman" w:hAnsi="Times New Roman" w:cs="Times New Roman"/>
          <w:bCs/>
        </w:rPr>
        <w:t xml:space="preserve">, H. Zhang and C. </w:t>
      </w:r>
      <w:proofErr w:type="spellStart"/>
      <w:r w:rsidRPr="008C2B13">
        <w:rPr>
          <w:rFonts w:ascii="Times New Roman" w:hAnsi="Times New Roman" w:cs="Times New Roman"/>
          <w:bCs/>
        </w:rPr>
        <w:t>Zerefos</w:t>
      </w:r>
      <w:proofErr w:type="spellEnd"/>
      <w:r w:rsidRPr="008C2B13">
        <w:rPr>
          <w:rFonts w:ascii="Times New Roman" w:hAnsi="Times New Roman" w:cs="Times New Roman"/>
          <w:bCs/>
        </w:rPr>
        <w:t xml:space="preserve">. </w:t>
      </w:r>
      <w:proofErr w:type="gramStart"/>
      <w:r w:rsidRPr="008C2B13">
        <w:rPr>
          <w:rFonts w:ascii="Times New Roman" w:hAnsi="Times New Roman" w:cs="Times New Roman"/>
          <w:bCs/>
        </w:rPr>
        <w:t xml:space="preserve">2016. </w:t>
      </w:r>
      <w:r>
        <w:rPr>
          <w:rFonts w:ascii="Times New Roman" w:hAnsi="Times New Roman" w:cs="Times New Roman"/>
          <w:bCs/>
        </w:rPr>
        <w:t xml:space="preserve"> “</w:t>
      </w:r>
      <w:proofErr w:type="gramEnd"/>
      <w:r>
        <w:rPr>
          <w:rFonts w:ascii="Times New Roman" w:hAnsi="Times New Roman" w:cs="Times New Roman"/>
          <w:bCs/>
        </w:rPr>
        <w:t>European Summer T</w:t>
      </w:r>
      <w:r w:rsidRPr="008C2B13">
        <w:rPr>
          <w:rFonts w:ascii="Times New Roman" w:hAnsi="Times New Roman" w:cs="Times New Roman"/>
          <w:bCs/>
        </w:rPr>
        <w:t xml:space="preserve">emperatures since Roman </w:t>
      </w:r>
      <w:r>
        <w:rPr>
          <w:rFonts w:ascii="Times New Roman" w:hAnsi="Times New Roman" w:cs="Times New Roman"/>
          <w:bCs/>
        </w:rPr>
        <w:t>T</w:t>
      </w:r>
      <w:r w:rsidRPr="008C2B13">
        <w:rPr>
          <w:rFonts w:ascii="Times New Roman" w:hAnsi="Times New Roman" w:cs="Times New Roman"/>
          <w:bCs/>
        </w:rPr>
        <w:t>imes.</w:t>
      </w:r>
      <w:r>
        <w:rPr>
          <w:rFonts w:ascii="Times New Roman" w:hAnsi="Times New Roman" w:cs="Times New Roman"/>
          <w:bCs/>
        </w:rPr>
        <w:t>”</w:t>
      </w:r>
      <w:r w:rsidRPr="008C2B13">
        <w:rPr>
          <w:rFonts w:ascii="Times New Roman" w:hAnsi="Times New Roman" w:cs="Times New Roman"/>
          <w:bCs/>
        </w:rPr>
        <w:t xml:space="preserve"> </w:t>
      </w:r>
      <w:r w:rsidRPr="008C2B13">
        <w:rPr>
          <w:rFonts w:ascii="Times New Roman" w:hAnsi="Times New Roman" w:cs="Times New Roman"/>
          <w:bCs/>
          <w:i/>
        </w:rPr>
        <w:t>Environmental Research Letters</w:t>
      </w:r>
      <w:r w:rsidRPr="008C2B13">
        <w:rPr>
          <w:rFonts w:ascii="Times New Roman" w:hAnsi="Times New Roman" w:cs="Times New Roman"/>
          <w:bCs/>
        </w:rPr>
        <w:t xml:space="preserve">, 11, 2, 024001. </w:t>
      </w:r>
      <w:proofErr w:type="spellStart"/>
      <w:r w:rsidRPr="008C2B13">
        <w:rPr>
          <w:rFonts w:ascii="Times New Roman" w:hAnsi="Times New Roman" w:cs="Times New Roman"/>
          <w:bCs/>
        </w:rPr>
        <w:t>doi</w:t>
      </w:r>
      <w:proofErr w:type="spellEnd"/>
      <w:r w:rsidRPr="008C2B13">
        <w:rPr>
          <w:rFonts w:ascii="Times New Roman" w:hAnsi="Times New Roman" w:cs="Times New Roman"/>
          <w:bCs/>
        </w:rPr>
        <w:t>: 10.1088/1748-9326/11/2/</w:t>
      </w:r>
      <w:proofErr w:type="gramStart"/>
      <w:r w:rsidRPr="008C2B13">
        <w:rPr>
          <w:rFonts w:ascii="Times New Roman" w:hAnsi="Times New Roman" w:cs="Times New Roman"/>
          <w:bCs/>
        </w:rPr>
        <w:t>024001</w:t>
      </w:r>
      <w:r>
        <w:rPr>
          <w:rFonts w:ascii="Times New Roman" w:hAnsi="Times New Roman" w:cs="Times New Roman"/>
          <w:bCs/>
        </w:rPr>
        <w:t xml:space="preserve"> .</w:t>
      </w:r>
      <w:proofErr w:type="gramEnd"/>
      <w:r>
        <w:rPr>
          <w:rFonts w:ascii="Times New Roman" w:hAnsi="Times New Roman" w:cs="Times New Roman"/>
          <w:bCs/>
        </w:rPr>
        <w:t xml:space="preserve">  </w:t>
      </w:r>
      <w:hyperlink r:id="rId19" w:history="1">
        <w:r w:rsidRPr="00E80A47">
          <w:rPr>
            <w:rStyle w:val="Hyperlink"/>
            <w:rFonts w:ascii="Times New Roman" w:hAnsi="Times New Roman" w:cs="Times New Roman"/>
            <w:bCs/>
          </w:rPr>
          <w:t>https://www.ncdc.noaa.gov/paleo-search/study/19600</w:t>
        </w:r>
      </w:hyperlink>
      <w:r>
        <w:rPr>
          <w:rFonts w:ascii="Times New Roman" w:hAnsi="Times New Roman" w:cs="Times New Roman"/>
          <w:bCs/>
        </w:rPr>
        <w:t xml:space="preserve"> .  Accessed on October 30, 2019.  </w:t>
      </w:r>
    </w:p>
    <w:p w14:paraId="30FD6551" w14:textId="72248E86" w:rsidR="00955B4B" w:rsidRDefault="00955B4B" w:rsidP="00C4554C">
      <w:pPr>
        <w:spacing w:line="240" w:lineRule="auto"/>
        <w:rPr>
          <w:rFonts w:ascii="Times New Roman" w:hAnsi="Times New Roman" w:cs="Times New Roman"/>
          <w:bCs/>
        </w:rPr>
      </w:pPr>
      <w:proofErr w:type="spellStart"/>
      <w:r w:rsidRPr="00424838">
        <w:rPr>
          <w:rFonts w:ascii="Times New Roman" w:hAnsi="Times New Roman" w:cs="Times New Roman"/>
        </w:rPr>
        <w:t>Macinnes</w:t>
      </w:r>
      <w:proofErr w:type="spellEnd"/>
      <w:r w:rsidRPr="00424838">
        <w:rPr>
          <w:rFonts w:ascii="Times New Roman" w:hAnsi="Times New Roman" w:cs="Times New Roman"/>
        </w:rPr>
        <w:t xml:space="preserve">, Allan I.  </w:t>
      </w:r>
      <w:proofErr w:type="gramStart"/>
      <w:r w:rsidRPr="00424838">
        <w:rPr>
          <w:rFonts w:ascii="Times New Roman" w:hAnsi="Times New Roman" w:cs="Times New Roman"/>
        </w:rPr>
        <w:t xml:space="preserve">2011.  </w:t>
      </w:r>
      <w:r w:rsidR="00424838" w:rsidRPr="00424838">
        <w:rPr>
          <w:rFonts w:ascii="Times New Roman" w:hAnsi="Times New Roman" w:cs="Times New Roman"/>
        </w:rPr>
        <w:t>“</w:t>
      </w:r>
      <w:proofErr w:type="gramEnd"/>
      <w:r w:rsidRPr="00955B4B">
        <w:rPr>
          <w:rFonts w:ascii="Times New Roman" w:hAnsi="Times New Roman" w:cs="Times New Roman"/>
        </w:rPr>
        <w:t xml:space="preserve">Acts of Union: The </w:t>
      </w:r>
      <w:r w:rsidR="00424838" w:rsidRPr="00424838">
        <w:rPr>
          <w:rFonts w:ascii="Times New Roman" w:hAnsi="Times New Roman" w:cs="Times New Roman"/>
        </w:rPr>
        <w:t>C</w:t>
      </w:r>
      <w:r w:rsidRPr="00955B4B">
        <w:rPr>
          <w:rFonts w:ascii="Times New Roman" w:hAnsi="Times New Roman" w:cs="Times New Roman"/>
        </w:rPr>
        <w:t>reation of the United Kingdom</w:t>
      </w:r>
      <w:r w:rsidR="00424838">
        <w:rPr>
          <w:rFonts w:ascii="Times New Roman" w:hAnsi="Times New Roman" w:cs="Times New Roman"/>
        </w:rPr>
        <w:t xml:space="preserve">.”   BBC History website.   </w:t>
      </w:r>
      <w:hyperlink r:id="rId20" w:anchor="four" w:history="1">
        <w:r w:rsidR="00424838" w:rsidRPr="003D3463">
          <w:rPr>
            <w:rStyle w:val="Hyperlink"/>
            <w:rFonts w:ascii="Times New Roman" w:hAnsi="Times New Roman" w:cs="Times New Roman"/>
          </w:rPr>
          <w:t>http://www.bbc.co.uk/history/british/empire_seapower/acts_of_union_01.shtml#four</w:t>
        </w:r>
      </w:hyperlink>
      <w:r w:rsidR="00424838">
        <w:rPr>
          <w:rFonts w:ascii="Times New Roman" w:hAnsi="Times New Roman" w:cs="Times New Roman"/>
        </w:rPr>
        <w:t xml:space="preserve"> .  Accessed on April 12, 2020.</w:t>
      </w:r>
    </w:p>
    <w:p w14:paraId="267F7945" w14:textId="149874DD" w:rsidR="00186746" w:rsidRDefault="00186746" w:rsidP="00C4554C">
      <w:pPr>
        <w:spacing w:line="240" w:lineRule="auto"/>
        <w:rPr>
          <w:rFonts w:ascii="Times New Roman" w:hAnsi="Times New Roman" w:cs="Times New Roman"/>
          <w:bCs/>
        </w:rPr>
      </w:pPr>
      <w:r>
        <w:rPr>
          <w:rFonts w:ascii="Times New Roman" w:hAnsi="Times New Roman" w:cs="Times New Roman"/>
          <w:bCs/>
        </w:rPr>
        <w:t xml:space="preserve">Marx, Karl.  </w:t>
      </w:r>
      <w:proofErr w:type="gramStart"/>
      <w:r>
        <w:rPr>
          <w:rFonts w:ascii="Times New Roman" w:hAnsi="Times New Roman" w:cs="Times New Roman"/>
          <w:bCs/>
        </w:rPr>
        <w:t>1990.</w:t>
      </w:r>
      <w:r w:rsidR="00BB6EC9">
        <w:rPr>
          <w:rFonts w:ascii="Times New Roman" w:hAnsi="Times New Roman" w:cs="Times New Roman"/>
          <w:bCs/>
        </w:rPr>
        <w:t xml:space="preserve">  </w:t>
      </w:r>
      <w:r w:rsidR="004850F2">
        <w:rPr>
          <w:rFonts w:ascii="Times New Roman" w:hAnsi="Times New Roman" w:cs="Times New Roman"/>
          <w:bCs/>
        </w:rPr>
        <w:t>“</w:t>
      </w:r>
      <w:proofErr w:type="gramEnd"/>
      <w:r w:rsidR="00BB6EC9">
        <w:rPr>
          <w:rFonts w:ascii="Times New Roman" w:hAnsi="Times New Roman" w:cs="Times New Roman"/>
          <w:bCs/>
        </w:rPr>
        <w:t>Chapter 30:  Impact of the Agricultural Revolution on Industry.  The Creation of a Home Market for Industrial Capital,”</w:t>
      </w:r>
      <w:r>
        <w:rPr>
          <w:rFonts w:ascii="Times New Roman" w:hAnsi="Times New Roman" w:cs="Times New Roman"/>
          <w:bCs/>
        </w:rPr>
        <w:t xml:space="preserve"> </w:t>
      </w:r>
      <w:r w:rsidRPr="00186746">
        <w:rPr>
          <w:rFonts w:ascii="Times New Roman" w:hAnsi="Times New Roman" w:cs="Times New Roman"/>
          <w:bCs/>
          <w:i/>
          <w:iCs/>
        </w:rPr>
        <w:t>Capital: A Critique of Political Economy, Volume I.</w:t>
      </w:r>
      <w:r>
        <w:rPr>
          <w:rFonts w:ascii="Times New Roman" w:hAnsi="Times New Roman" w:cs="Times New Roman"/>
          <w:bCs/>
        </w:rPr>
        <w:t xml:space="preserve">  London, UK:  Penguin Books.  Originally published in 1867</w:t>
      </w:r>
      <w:r w:rsidR="00BB6EC9">
        <w:rPr>
          <w:rFonts w:ascii="Times New Roman" w:hAnsi="Times New Roman" w:cs="Times New Roman"/>
          <w:bCs/>
        </w:rPr>
        <w:t>.</w:t>
      </w:r>
    </w:p>
    <w:p w14:paraId="2ED65258" w14:textId="6C72F1F3" w:rsidR="00BB6EC9" w:rsidRPr="00C4554C" w:rsidRDefault="00BB6EC9" w:rsidP="00BB6EC9">
      <w:pPr>
        <w:spacing w:line="240" w:lineRule="auto"/>
        <w:rPr>
          <w:rFonts w:ascii="Times New Roman" w:hAnsi="Times New Roman" w:cs="Times New Roman"/>
          <w:bCs/>
        </w:rPr>
      </w:pPr>
      <w:r>
        <w:rPr>
          <w:rFonts w:ascii="Times New Roman" w:hAnsi="Times New Roman" w:cs="Times New Roman"/>
          <w:bCs/>
        </w:rPr>
        <w:t xml:space="preserve">Marx, Karl.  1990. </w:t>
      </w:r>
      <w:r w:rsidR="004850F2">
        <w:rPr>
          <w:rFonts w:ascii="Times New Roman" w:hAnsi="Times New Roman" w:cs="Times New Roman"/>
          <w:bCs/>
        </w:rPr>
        <w:t xml:space="preserve">“Chapter 31:  The Genesis of the Industrial </w:t>
      </w:r>
      <w:proofErr w:type="spellStart"/>
      <w:r w:rsidR="004850F2">
        <w:rPr>
          <w:rFonts w:ascii="Times New Roman" w:hAnsi="Times New Roman" w:cs="Times New Roman"/>
          <w:bCs/>
        </w:rPr>
        <w:t>Captialist</w:t>
      </w:r>
      <w:proofErr w:type="spellEnd"/>
      <w:proofErr w:type="gramStart"/>
      <w:r w:rsidR="004850F2">
        <w:rPr>
          <w:rFonts w:ascii="Times New Roman" w:hAnsi="Times New Roman" w:cs="Times New Roman"/>
          <w:bCs/>
        </w:rPr>
        <w:t xml:space="preserve">,”  </w:t>
      </w:r>
      <w:r w:rsidRPr="00186746">
        <w:rPr>
          <w:rFonts w:ascii="Times New Roman" w:hAnsi="Times New Roman" w:cs="Times New Roman"/>
          <w:bCs/>
          <w:i/>
          <w:iCs/>
        </w:rPr>
        <w:t>Capital</w:t>
      </w:r>
      <w:proofErr w:type="gramEnd"/>
      <w:r w:rsidRPr="00186746">
        <w:rPr>
          <w:rFonts w:ascii="Times New Roman" w:hAnsi="Times New Roman" w:cs="Times New Roman"/>
          <w:bCs/>
          <w:i/>
          <w:iCs/>
        </w:rPr>
        <w:t>: A Critique of Political Economy, Volume I.</w:t>
      </w:r>
      <w:r>
        <w:rPr>
          <w:rFonts w:ascii="Times New Roman" w:hAnsi="Times New Roman" w:cs="Times New Roman"/>
          <w:bCs/>
        </w:rPr>
        <w:t xml:space="preserve">  London, UK:  Penguin Books.  Originally published in 1867,  </w:t>
      </w:r>
    </w:p>
    <w:bookmarkEnd w:id="5"/>
    <w:p w14:paraId="04E70053" w14:textId="69E0C87C" w:rsidR="001A2D38" w:rsidRDefault="001A2D38" w:rsidP="00C66879">
      <w:pPr>
        <w:spacing w:line="240" w:lineRule="auto"/>
        <w:rPr>
          <w:rFonts w:ascii="Times New Roman" w:hAnsi="Times New Roman" w:cs="Times New Roman"/>
        </w:rPr>
      </w:pPr>
      <w:r w:rsidRPr="001A2D38">
        <w:rPr>
          <w:rFonts w:ascii="Times New Roman" w:hAnsi="Times New Roman" w:cs="Times New Roman"/>
        </w:rPr>
        <w:t xml:space="preserve">Marx, Karl, </w:t>
      </w:r>
      <w:r>
        <w:rPr>
          <w:rFonts w:ascii="Times New Roman" w:hAnsi="Times New Roman" w:cs="Times New Roman"/>
        </w:rPr>
        <w:t xml:space="preserve">and </w:t>
      </w:r>
      <w:r w:rsidRPr="001A2D38">
        <w:rPr>
          <w:rFonts w:ascii="Times New Roman" w:hAnsi="Times New Roman" w:cs="Times New Roman"/>
        </w:rPr>
        <w:t>Friedrich Engels</w:t>
      </w:r>
      <w:r>
        <w:rPr>
          <w:rFonts w:ascii="Times New Roman" w:hAnsi="Times New Roman" w:cs="Times New Roman"/>
        </w:rPr>
        <w:t>.  1</w:t>
      </w:r>
      <w:r w:rsidRPr="001A2D38">
        <w:rPr>
          <w:rFonts w:ascii="Times New Roman" w:hAnsi="Times New Roman" w:cs="Times New Roman"/>
        </w:rPr>
        <w:t>974</w:t>
      </w:r>
      <w:r w:rsidR="00423F8C">
        <w:rPr>
          <w:rFonts w:ascii="Times New Roman" w:hAnsi="Times New Roman" w:cs="Times New Roman"/>
        </w:rPr>
        <w:t xml:space="preserve"> (1845)</w:t>
      </w:r>
      <w:r w:rsidRPr="001A2D38">
        <w:rPr>
          <w:rFonts w:ascii="Times New Roman" w:hAnsi="Times New Roman" w:cs="Times New Roman"/>
        </w:rPr>
        <w:t xml:space="preserve">. </w:t>
      </w:r>
      <w:r w:rsidRPr="001A2D38">
        <w:rPr>
          <w:rFonts w:ascii="Times New Roman" w:hAnsi="Times New Roman" w:cs="Times New Roman"/>
          <w:i/>
          <w:iCs/>
        </w:rPr>
        <w:t xml:space="preserve">The German </w:t>
      </w:r>
      <w:r>
        <w:rPr>
          <w:rFonts w:ascii="Times New Roman" w:hAnsi="Times New Roman" w:cs="Times New Roman"/>
          <w:i/>
          <w:iCs/>
        </w:rPr>
        <w:t>I</w:t>
      </w:r>
      <w:r w:rsidRPr="001A2D38">
        <w:rPr>
          <w:rFonts w:ascii="Times New Roman" w:hAnsi="Times New Roman" w:cs="Times New Roman"/>
          <w:i/>
          <w:iCs/>
        </w:rPr>
        <w:t>deology</w:t>
      </w:r>
      <w:r w:rsidRPr="001A2D38">
        <w:rPr>
          <w:rFonts w:ascii="Times New Roman" w:hAnsi="Times New Roman" w:cs="Times New Roman"/>
        </w:rPr>
        <w:t xml:space="preserve">. </w:t>
      </w:r>
      <w:r>
        <w:rPr>
          <w:rFonts w:ascii="Times New Roman" w:hAnsi="Times New Roman" w:cs="Times New Roman"/>
        </w:rPr>
        <w:t xml:space="preserve">C. J. Arthur, editor.  </w:t>
      </w:r>
      <w:r w:rsidRPr="001A2D38">
        <w:rPr>
          <w:rFonts w:ascii="Times New Roman" w:hAnsi="Times New Roman" w:cs="Times New Roman"/>
        </w:rPr>
        <w:t>London</w:t>
      </w:r>
      <w:r w:rsidR="00291949">
        <w:rPr>
          <w:rFonts w:ascii="Times New Roman" w:hAnsi="Times New Roman" w:cs="Times New Roman"/>
        </w:rPr>
        <w:t>, UK</w:t>
      </w:r>
      <w:r w:rsidRPr="001A2D38">
        <w:rPr>
          <w:rFonts w:ascii="Times New Roman" w:hAnsi="Times New Roman" w:cs="Times New Roman"/>
        </w:rPr>
        <w:t>: Lawrence &amp; Wishart.</w:t>
      </w:r>
      <w:r>
        <w:rPr>
          <w:rFonts w:ascii="Times New Roman" w:hAnsi="Times New Roman" w:cs="Times New Roman"/>
        </w:rPr>
        <w:t xml:space="preserve">  Originally published in 1845.</w:t>
      </w:r>
    </w:p>
    <w:p w14:paraId="6F78390D" w14:textId="4E1B3924" w:rsidR="00BD7B9B" w:rsidRDefault="00BD7B9B" w:rsidP="00C66879">
      <w:pPr>
        <w:spacing w:line="240" w:lineRule="auto"/>
        <w:rPr>
          <w:rFonts w:ascii="Times New Roman" w:hAnsi="Times New Roman" w:cs="Times New Roman"/>
        </w:rPr>
      </w:pPr>
      <w:r w:rsidRPr="00BD7B9B">
        <w:rPr>
          <w:rFonts w:ascii="Times New Roman" w:hAnsi="Times New Roman" w:cs="Times New Roman"/>
        </w:rPr>
        <w:t>Mason, P</w:t>
      </w:r>
      <w:r>
        <w:rPr>
          <w:rFonts w:ascii="Times New Roman" w:hAnsi="Times New Roman" w:cs="Times New Roman"/>
        </w:rPr>
        <w:t>aul</w:t>
      </w:r>
      <w:r w:rsidRPr="00BD7B9B">
        <w:rPr>
          <w:rFonts w:ascii="Times New Roman" w:hAnsi="Times New Roman" w:cs="Times New Roman"/>
        </w:rPr>
        <w:t xml:space="preserve">. </w:t>
      </w:r>
      <w:r>
        <w:rPr>
          <w:rFonts w:ascii="Times New Roman" w:hAnsi="Times New Roman" w:cs="Times New Roman"/>
        </w:rPr>
        <w:t xml:space="preserve"> </w:t>
      </w:r>
      <w:r w:rsidRPr="00BD7B9B">
        <w:rPr>
          <w:rFonts w:ascii="Times New Roman" w:hAnsi="Times New Roman" w:cs="Times New Roman"/>
        </w:rPr>
        <w:t xml:space="preserve">2015. </w:t>
      </w:r>
      <w:proofErr w:type="spellStart"/>
      <w:r w:rsidRPr="00BD7B9B">
        <w:rPr>
          <w:rFonts w:ascii="Times New Roman" w:hAnsi="Times New Roman" w:cs="Times New Roman"/>
          <w:i/>
          <w:iCs/>
        </w:rPr>
        <w:t>PostCapitalism</w:t>
      </w:r>
      <w:proofErr w:type="spellEnd"/>
      <w:r w:rsidRPr="00BD7B9B">
        <w:rPr>
          <w:rFonts w:ascii="Times New Roman" w:hAnsi="Times New Roman" w:cs="Times New Roman"/>
          <w:i/>
          <w:iCs/>
        </w:rPr>
        <w:t xml:space="preserve">: A </w:t>
      </w:r>
      <w:r>
        <w:rPr>
          <w:rFonts w:ascii="Times New Roman" w:hAnsi="Times New Roman" w:cs="Times New Roman"/>
          <w:i/>
          <w:iCs/>
        </w:rPr>
        <w:t>G</w:t>
      </w:r>
      <w:r w:rsidRPr="00BD7B9B">
        <w:rPr>
          <w:rFonts w:ascii="Times New Roman" w:hAnsi="Times New Roman" w:cs="Times New Roman"/>
          <w:i/>
          <w:iCs/>
        </w:rPr>
        <w:t xml:space="preserve">uide to </w:t>
      </w:r>
      <w:r>
        <w:rPr>
          <w:rFonts w:ascii="Times New Roman" w:hAnsi="Times New Roman" w:cs="Times New Roman"/>
          <w:i/>
          <w:iCs/>
        </w:rPr>
        <w:t>O</w:t>
      </w:r>
      <w:r w:rsidRPr="00BD7B9B">
        <w:rPr>
          <w:rFonts w:ascii="Times New Roman" w:hAnsi="Times New Roman" w:cs="Times New Roman"/>
          <w:i/>
          <w:iCs/>
        </w:rPr>
        <w:t xml:space="preserve">ur </w:t>
      </w:r>
      <w:r>
        <w:rPr>
          <w:rFonts w:ascii="Times New Roman" w:hAnsi="Times New Roman" w:cs="Times New Roman"/>
          <w:i/>
          <w:iCs/>
        </w:rPr>
        <w:t>F</w:t>
      </w:r>
      <w:r w:rsidRPr="00BD7B9B">
        <w:rPr>
          <w:rFonts w:ascii="Times New Roman" w:hAnsi="Times New Roman" w:cs="Times New Roman"/>
          <w:i/>
          <w:iCs/>
        </w:rPr>
        <w:t>uture</w:t>
      </w:r>
      <w:r w:rsidRPr="00BD7B9B">
        <w:rPr>
          <w:rFonts w:ascii="Times New Roman" w:hAnsi="Times New Roman" w:cs="Times New Roman"/>
        </w:rPr>
        <w:t>. London</w:t>
      </w:r>
      <w:r>
        <w:rPr>
          <w:rFonts w:ascii="Times New Roman" w:hAnsi="Times New Roman" w:cs="Times New Roman"/>
        </w:rPr>
        <w:t>, UK</w:t>
      </w:r>
      <w:r w:rsidRPr="00BD7B9B">
        <w:rPr>
          <w:rFonts w:ascii="Times New Roman" w:hAnsi="Times New Roman" w:cs="Times New Roman"/>
        </w:rPr>
        <w:t>: Allen Lane.</w:t>
      </w:r>
    </w:p>
    <w:p w14:paraId="480E8BC7" w14:textId="6790A707" w:rsidR="004E0737" w:rsidRPr="00847D13" w:rsidRDefault="00847D13" w:rsidP="00847D13">
      <w:pPr>
        <w:spacing w:line="240" w:lineRule="auto"/>
        <w:rPr>
          <w:rFonts w:ascii="Times New Roman" w:hAnsi="Times New Roman" w:cs="Times New Roman"/>
          <w:bCs/>
        </w:rPr>
      </w:pPr>
      <w:r>
        <w:rPr>
          <w:rFonts w:ascii="Times New Roman" w:hAnsi="Times New Roman" w:cs="Times New Roman"/>
          <w:bCs/>
        </w:rPr>
        <w:t xml:space="preserve">McCloskey, Donald N.  1972.  </w:t>
      </w:r>
      <w:r w:rsidRPr="00847D13">
        <w:rPr>
          <w:rFonts w:ascii="Times New Roman" w:hAnsi="Times New Roman" w:cs="Times New Roman"/>
          <w:bCs/>
        </w:rPr>
        <w:t>"The Enclosure of Open Fields: Preface to a Study of Its Impact on the Efficiency of English Agriculture in the Eighteenth Century," Journal of Economic History 32 (1, Mar 1972): 15-35.</w:t>
      </w:r>
    </w:p>
    <w:p w14:paraId="2EDFFF8B" w14:textId="2F28B759" w:rsidR="00084E3C" w:rsidRDefault="00084E3C" w:rsidP="00084E3C">
      <w:pPr>
        <w:spacing w:line="240" w:lineRule="auto"/>
        <w:rPr>
          <w:rFonts w:ascii="Times New Roman" w:hAnsi="Times New Roman" w:cs="Times New Roman"/>
          <w:bCs/>
        </w:rPr>
      </w:pPr>
      <w:proofErr w:type="spellStart"/>
      <w:r w:rsidRPr="00084E3C">
        <w:rPr>
          <w:rFonts w:ascii="Times New Roman" w:hAnsi="Times New Roman" w:cs="Times New Roman"/>
          <w:bCs/>
        </w:rPr>
        <w:t>Mielants</w:t>
      </w:r>
      <w:proofErr w:type="spellEnd"/>
      <w:r w:rsidRPr="00084E3C">
        <w:rPr>
          <w:rFonts w:ascii="Times New Roman" w:hAnsi="Times New Roman" w:cs="Times New Roman"/>
          <w:bCs/>
        </w:rPr>
        <w:t xml:space="preserve">, Eric H.  2007.  </w:t>
      </w:r>
      <w:r w:rsidRPr="00084E3C">
        <w:rPr>
          <w:rFonts w:ascii="Times New Roman" w:hAnsi="Times New Roman" w:cs="Times New Roman"/>
          <w:bCs/>
          <w:i/>
        </w:rPr>
        <w:t>The Origins of Capitalism and the Rise of the West.</w:t>
      </w:r>
      <w:r w:rsidRPr="00084E3C">
        <w:rPr>
          <w:rFonts w:ascii="Times New Roman" w:hAnsi="Times New Roman" w:cs="Times New Roman"/>
          <w:bCs/>
        </w:rPr>
        <w:t xml:space="preserve">  Philadelphia, PA:  Temple University Press.</w:t>
      </w:r>
    </w:p>
    <w:p w14:paraId="2478387E" w14:textId="09CA86A5" w:rsidR="008053DA" w:rsidRPr="00084E3C" w:rsidRDefault="008053DA" w:rsidP="00084E3C">
      <w:pPr>
        <w:spacing w:line="240" w:lineRule="auto"/>
        <w:rPr>
          <w:rFonts w:ascii="Times New Roman" w:hAnsi="Times New Roman" w:cs="Times New Roman"/>
          <w:bCs/>
        </w:rPr>
      </w:pPr>
      <w:r w:rsidRPr="008053DA">
        <w:rPr>
          <w:rFonts w:ascii="Times New Roman" w:hAnsi="Times New Roman" w:cs="Times New Roman"/>
          <w:bCs/>
        </w:rPr>
        <w:t>Nell, E</w:t>
      </w:r>
      <w:r>
        <w:rPr>
          <w:rFonts w:ascii="Times New Roman" w:hAnsi="Times New Roman" w:cs="Times New Roman"/>
          <w:bCs/>
        </w:rPr>
        <w:t>dward</w:t>
      </w:r>
      <w:r w:rsidRPr="008053DA">
        <w:rPr>
          <w:rFonts w:ascii="Times New Roman" w:hAnsi="Times New Roman" w:cs="Times New Roman"/>
          <w:bCs/>
        </w:rPr>
        <w:t xml:space="preserve">. </w:t>
      </w:r>
      <w:r>
        <w:rPr>
          <w:rFonts w:ascii="Times New Roman" w:hAnsi="Times New Roman" w:cs="Times New Roman"/>
          <w:bCs/>
        </w:rPr>
        <w:t xml:space="preserve"> </w:t>
      </w:r>
      <w:proofErr w:type="gramStart"/>
      <w:r w:rsidRPr="008053DA">
        <w:rPr>
          <w:rFonts w:ascii="Times New Roman" w:hAnsi="Times New Roman" w:cs="Times New Roman"/>
          <w:bCs/>
        </w:rPr>
        <w:t xml:space="preserve">1967. </w:t>
      </w:r>
      <w:r>
        <w:rPr>
          <w:rFonts w:ascii="Times New Roman" w:hAnsi="Times New Roman" w:cs="Times New Roman"/>
          <w:bCs/>
        </w:rPr>
        <w:t xml:space="preserve"> “</w:t>
      </w:r>
      <w:proofErr w:type="gramEnd"/>
      <w:r w:rsidRPr="008053DA">
        <w:rPr>
          <w:rFonts w:ascii="Times New Roman" w:hAnsi="Times New Roman" w:cs="Times New Roman"/>
          <w:bCs/>
        </w:rPr>
        <w:t>Economic Relationships in the Decline of Feudalism: An Examination of Economic Interdependence and Social Change.</w:t>
      </w:r>
      <w:r>
        <w:rPr>
          <w:rFonts w:ascii="Times New Roman" w:hAnsi="Times New Roman" w:cs="Times New Roman"/>
          <w:bCs/>
        </w:rPr>
        <w:t xml:space="preserve">” </w:t>
      </w:r>
      <w:r w:rsidRPr="008053DA">
        <w:rPr>
          <w:rFonts w:ascii="Times New Roman" w:hAnsi="Times New Roman" w:cs="Times New Roman"/>
          <w:bCs/>
        </w:rPr>
        <w:t xml:space="preserve"> </w:t>
      </w:r>
      <w:r w:rsidRPr="008053DA">
        <w:rPr>
          <w:rFonts w:ascii="Times New Roman" w:hAnsi="Times New Roman" w:cs="Times New Roman"/>
          <w:bCs/>
          <w:i/>
          <w:iCs/>
        </w:rPr>
        <w:t>History and Theory,</w:t>
      </w:r>
      <w:r w:rsidRPr="008053DA">
        <w:rPr>
          <w:rFonts w:ascii="Times New Roman" w:hAnsi="Times New Roman" w:cs="Times New Roman"/>
          <w:bCs/>
        </w:rPr>
        <w:t xml:space="preserve"> </w:t>
      </w:r>
      <w:r w:rsidRPr="008053DA">
        <w:rPr>
          <w:rFonts w:ascii="Times New Roman" w:hAnsi="Times New Roman" w:cs="Times New Roman"/>
          <w:bCs/>
          <w:i/>
          <w:iCs/>
        </w:rPr>
        <w:t>6</w:t>
      </w:r>
      <w:r w:rsidRPr="008053DA">
        <w:rPr>
          <w:rFonts w:ascii="Times New Roman" w:hAnsi="Times New Roman" w:cs="Times New Roman"/>
          <w:bCs/>
        </w:rPr>
        <w:t>(3), 313-350. doi:10.2307/</w:t>
      </w:r>
      <w:proofErr w:type="gramStart"/>
      <w:r w:rsidRPr="008053DA">
        <w:rPr>
          <w:rFonts w:ascii="Times New Roman" w:hAnsi="Times New Roman" w:cs="Times New Roman"/>
          <w:bCs/>
        </w:rPr>
        <w:t>2504421</w:t>
      </w:r>
      <w:r>
        <w:rPr>
          <w:rFonts w:ascii="Times New Roman" w:hAnsi="Times New Roman" w:cs="Times New Roman"/>
          <w:bCs/>
        </w:rPr>
        <w:t xml:space="preserve"> .</w:t>
      </w:r>
      <w:proofErr w:type="gramEnd"/>
      <w:r>
        <w:rPr>
          <w:rFonts w:ascii="Times New Roman" w:hAnsi="Times New Roman" w:cs="Times New Roman"/>
          <w:bCs/>
        </w:rPr>
        <w:t xml:space="preserve">  Accessed on October 20, 2019.</w:t>
      </w:r>
    </w:p>
    <w:p w14:paraId="379EDD0C" w14:textId="6FB6FEEE" w:rsidR="005971FF" w:rsidRDefault="005971FF" w:rsidP="005971FF">
      <w:pPr>
        <w:spacing w:line="240" w:lineRule="auto"/>
        <w:rPr>
          <w:rFonts w:ascii="Times New Roman" w:hAnsi="Times New Roman" w:cs="Times New Roman"/>
        </w:rPr>
      </w:pPr>
      <w:r>
        <w:rPr>
          <w:rFonts w:ascii="Times New Roman" w:hAnsi="Times New Roman" w:cs="Times New Roman"/>
        </w:rPr>
        <w:t xml:space="preserve">North, Douglas and Robert Paul Thomas.  </w:t>
      </w:r>
      <w:proofErr w:type="gramStart"/>
      <w:r>
        <w:rPr>
          <w:rFonts w:ascii="Times New Roman" w:hAnsi="Times New Roman" w:cs="Times New Roman"/>
        </w:rPr>
        <w:t>1971.  “</w:t>
      </w:r>
      <w:proofErr w:type="gramEnd"/>
      <w:r>
        <w:rPr>
          <w:rFonts w:ascii="Times New Roman" w:hAnsi="Times New Roman" w:cs="Times New Roman"/>
        </w:rPr>
        <w:t xml:space="preserve">The Rise and Fall of the Manorial System:  A Theoretical Model.”  </w:t>
      </w:r>
      <w:r w:rsidRPr="005971FF">
        <w:rPr>
          <w:rFonts w:ascii="Times New Roman" w:hAnsi="Times New Roman" w:cs="Times New Roman"/>
          <w:i/>
          <w:iCs/>
        </w:rPr>
        <w:t>The Journal of Economic History</w:t>
      </w:r>
      <w:r>
        <w:rPr>
          <w:rFonts w:ascii="Times New Roman" w:hAnsi="Times New Roman" w:cs="Times New Roman"/>
        </w:rPr>
        <w:t xml:space="preserve"> 31(4):  777-803.  </w:t>
      </w:r>
    </w:p>
    <w:p w14:paraId="090FD92E" w14:textId="12BF62C8" w:rsidR="003938D4" w:rsidRDefault="006A5B13" w:rsidP="00C66879">
      <w:pPr>
        <w:spacing w:line="240" w:lineRule="auto"/>
        <w:rPr>
          <w:rFonts w:ascii="Times New Roman" w:hAnsi="Times New Roman" w:cs="Times New Roman"/>
        </w:rPr>
      </w:pPr>
      <w:r>
        <w:rPr>
          <w:rFonts w:ascii="Times New Roman" w:hAnsi="Times New Roman" w:cs="Times New Roman"/>
        </w:rPr>
        <w:t xml:space="preserve">North, Douglas and Robert Paul Thomas.  1973.  </w:t>
      </w:r>
      <w:r>
        <w:rPr>
          <w:rFonts w:ascii="Times New Roman" w:hAnsi="Times New Roman" w:cs="Times New Roman"/>
          <w:i/>
          <w:iCs/>
        </w:rPr>
        <w:t xml:space="preserve">The Rise of the Western World:  A New Economic History.  </w:t>
      </w:r>
      <w:r>
        <w:rPr>
          <w:rFonts w:ascii="Times New Roman" w:hAnsi="Times New Roman" w:cs="Times New Roman"/>
        </w:rPr>
        <w:t xml:space="preserve">Cambridge, UK/New York, NY:  Cambridge University Press.  </w:t>
      </w:r>
    </w:p>
    <w:p w14:paraId="2E58F38E" w14:textId="73C74393" w:rsidR="00847D13" w:rsidRPr="00847D13" w:rsidRDefault="00847D13" w:rsidP="00847D13">
      <w:pPr>
        <w:spacing w:line="240" w:lineRule="auto"/>
        <w:rPr>
          <w:rFonts w:ascii="Times New Roman" w:hAnsi="Times New Roman" w:cs="Times New Roman"/>
          <w:bCs/>
        </w:rPr>
      </w:pPr>
      <w:r>
        <w:rPr>
          <w:rFonts w:ascii="Times New Roman" w:hAnsi="Times New Roman" w:cs="Times New Roman"/>
          <w:bCs/>
        </w:rPr>
        <w:t xml:space="preserve">O’Connor. James.  1979.  </w:t>
      </w:r>
      <w:r w:rsidRPr="00847D13">
        <w:rPr>
          <w:rFonts w:ascii="Times New Roman" w:hAnsi="Times New Roman" w:cs="Times New Roman"/>
          <w:bCs/>
          <w:i/>
        </w:rPr>
        <w:t>The Fiscal Crisis of the State</w:t>
      </w:r>
      <w:r>
        <w:rPr>
          <w:rFonts w:ascii="Times New Roman" w:hAnsi="Times New Roman" w:cs="Times New Roman"/>
          <w:bCs/>
        </w:rPr>
        <w:t xml:space="preserve">.  </w:t>
      </w:r>
      <w:r w:rsidR="00FD417F">
        <w:rPr>
          <w:rFonts w:ascii="Times New Roman" w:hAnsi="Times New Roman" w:cs="Times New Roman"/>
          <w:bCs/>
        </w:rPr>
        <w:t xml:space="preserve">New Brunswick, NJ:  Transaction Publishers.  </w:t>
      </w:r>
    </w:p>
    <w:p w14:paraId="266CC3F6" w14:textId="606412B6" w:rsidR="00017A6C" w:rsidRDefault="00017A6C" w:rsidP="00C66879">
      <w:pPr>
        <w:spacing w:line="240" w:lineRule="auto"/>
        <w:rPr>
          <w:rFonts w:ascii="Times New Roman" w:hAnsi="Times New Roman" w:cs="Times New Roman"/>
          <w:bCs/>
        </w:rPr>
      </w:pPr>
      <w:proofErr w:type="spellStart"/>
      <w:r w:rsidRPr="00017A6C">
        <w:rPr>
          <w:rFonts w:ascii="Times New Roman" w:hAnsi="Times New Roman" w:cs="Times New Roman"/>
          <w:bCs/>
        </w:rPr>
        <w:t>Omrod</w:t>
      </w:r>
      <w:proofErr w:type="spellEnd"/>
      <w:r w:rsidRPr="00017A6C">
        <w:rPr>
          <w:rFonts w:ascii="Times New Roman" w:hAnsi="Times New Roman" w:cs="Times New Roman"/>
          <w:bCs/>
        </w:rPr>
        <w:t xml:space="preserve">, W. M.  </w:t>
      </w:r>
      <w:proofErr w:type="gramStart"/>
      <w:r w:rsidRPr="00017A6C">
        <w:rPr>
          <w:rFonts w:ascii="Times New Roman" w:hAnsi="Times New Roman" w:cs="Times New Roman"/>
          <w:bCs/>
        </w:rPr>
        <w:t>1999.  “</w:t>
      </w:r>
      <w:proofErr w:type="gramEnd"/>
      <w:r w:rsidRPr="00017A6C">
        <w:rPr>
          <w:rFonts w:ascii="Times New Roman" w:hAnsi="Times New Roman" w:cs="Times New Roman"/>
          <w:bCs/>
        </w:rPr>
        <w:t>Chapter1:  England in the Middle Ages</w:t>
      </w:r>
      <w:bookmarkStart w:id="6" w:name="_Hlk14818597"/>
      <w:r w:rsidRPr="00017A6C">
        <w:rPr>
          <w:rFonts w:ascii="Times New Roman" w:hAnsi="Times New Roman" w:cs="Times New Roman"/>
          <w:bCs/>
        </w:rPr>
        <w:t xml:space="preserve">,” in </w:t>
      </w:r>
      <w:r w:rsidRPr="00017A6C">
        <w:rPr>
          <w:rFonts w:ascii="Times New Roman" w:hAnsi="Times New Roman" w:cs="Times New Roman"/>
          <w:bCs/>
          <w:i/>
          <w:iCs/>
        </w:rPr>
        <w:t xml:space="preserve">The Rise of the Fiscal State in Europe, c. 1200 – 1815.  </w:t>
      </w:r>
      <w:r w:rsidRPr="00017A6C">
        <w:rPr>
          <w:rFonts w:ascii="Times New Roman" w:hAnsi="Times New Roman" w:cs="Times New Roman"/>
          <w:bCs/>
        </w:rPr>
        <w:t>Pages 19-52.  Richard Bonney, editor.  Oxford, UK:  Oxford University Press.</w:t>
      </w:r>
      <w:bookmarkEnd w:id="6"/>
      <w:r w:rsidRPr="00017A6C">
        <w:rPr>
          <w:rFonts w:ascii="Times New Roman" w:hAnsi="Times New Roman" w:cs="Times New Roman"/>
          <w:bCs/>
        </w:rPr>
        <w:t xml:space="preserve">  </w:t>
      </w:r>
    </w:p>
    <w:p w14:paraId="258A386D" w14:textId="61F75B54" w:rsidR="008053DA" w:rsidRPr="00017A6C" w:rsidRDefault="008053DA" w:rsidP="00C66879">
      <w:pPr>
        <w:spacing w:line="240" w:lineRule="auto"/>
        <w:rPr>
          <w:rFonts w:ascii="Times New Roman" w:hAnsi="Times New Roman" w:cs="Times New Roman"/>
          <w:bCs/>
        </w:rPr>
      </w:pPr>
      <w:r>
        <w:rPr>
          <w:rFonts w:ascii="Times New Roman" w:hAnsi="Times New Roman" w:cs="Times New Roman"/>
          <w:bCs/>
        </w:rPr>
        <w:t xml:space="preserve">Pamuk, </w:t>
      </w:r>
      <w:proofErr w:type="spellStart"/>
      <w:r>
        <w:rPr>
          <w:rFonts w:ascii="Times New Roman" w:hAnsi="Times New Roman" w:cs="Times New Roman"/>
          <w:bCs/>
        </w:rPr>
        <w:t>Sevket</w:t>
      </w:r>
      <w:proofErr w:type="spellEnd"/>
      <w:r w:rsidRPr="008053DA">
        <w:rPr>
          <w:rFonts w:ascii="Times New Roman" w:hAnsi="Times New Roman" w:cs="Times New Roman"/>
          <w:bCs/>
        </w:rPr>
        <w:t xml:space="preserve">. </w:t>
      </w:r>
      <w:r>
        <w:rPr>
          <w:rFonts w:ascii="Times New Roman" w:hAnsi="Times New Roman" w:cs="Times New Roman"/>
          <w:bCs/>
        </w:rPr>
        <w:t xml:space="preserve"> </w:t>
      </w:r>
      <w:proofErr w:type="gramStart"/>
      <w:r w:rsidRPr="008053DA">
        <w:rPr>
          <w:rFonts w:ascii="Times New Roman" w:hAnsi="Times New Roman" w:cs="Times New Roman"/>
          <w:bCs/>
        </w:rPr>
        <w:t xml:space="preserve">2007. </w:t>
      </w:r>
      <w:r>
        <w:rPr>
          <w:rFonts w:ascii="Times New Roman" w:hAnsi="Times New Roman" w:cs="Times New Roman"/>
          <w:bCs/>
        </w:rPr>
        <w:t xml:space="preserve"> “</w:t>
      </w:r>
      <w:proofErr w:type="gramEnd"/>
      <w:r w:rsidRPr="008053DA">
        <w:rPr>
          <w:rFonts w:ascii="Times New Roman" w:hAnsi="Times New Roman" w:cs="Times New Roman"/>
          <w:bCs/>
        </w:rPr>
        <w:t>The Black Death and the origins of the 'Great Divergence' across Europe, 1300-1600.</w:t>
      </w:r>
      <w:r>
        <w:rPr>
          <w:rFonts w:ascii="Times New Roman" w:hAnsi="Times New Roman" w:cs="Times New Roman"/>
          <w:bCs/>
        </w:rPr>
        <w:t xml:space="preserve">” </w:t>
      </w:r>
      <w:r w:rsidRPr="008053DA">
        <w:rPr>
          <w:rFonts w:ascii="Times New Roman" w:hAnsi="Times New Roman" w:cs="Times New Roman"/>
          <w:bCs/>
        </w:rPr>
        <w:t xml:space="preserve"> </w:t>
      </w:r>
      <w:r w:rsidRPr="008053DA">
        <w:rPr>
          <w:rFonts w:ascii="Times New Roman" w:hAnsi="Times New Roman" w:cs="Times New Roman"/>
          <w:bCs/>
          <w:i/>
          <w:iCs/>
        </w:rPr>
        <w:t>European Review of Economic History,</w:t>
      </w:r>
      <w:r w:rsidRPr="008053DA">
        <w:rPr>
          <w:rFonts w:ascii="Times New Roman" w:hAnsi="Times New Roman" w:cs="Times New Roman"/>
          <w:bCs/>
        </w:rPr>
        <w:t xml:space="preserve"> </w:t>
      </w:r>
      <w:r w:rsidRPr="008053DA">
        <w:rPr>
          <w:rFonts w:ascii="Times New Roman" w:hAnsi="Times New Roman" w:cs="Times New Roman"/>
          <w:bCs/>
          <w:i/>
          <w:iCs/>
        </w:rPr>
        <w:t>11</w:t>
      </w:r>
      <w:r w:rsidRPr="008053DA">
        <w:rPr>
          <w:rFonts w:ascii="Times New Roman" w:hAnsi="Times New Roman" w:cs="Times New Roman"/>
          <w:bCs/>
        </w:rPr>
        <w:t xml:space="preserve">(3), 289-317. Retrieved from </w:t>
      </w:r>
      <w:hyperlink r:id="rId21" w:history="1">
        <w:r w:rsidRPr="0071347B">
          <w:rPr>
            <w:rStyle w:val="Hyperlink"/>
            <w:rFonts w:ascii="Times New Roman" w:hAnsi="Times New Roman" w:cs="Times New Roman"/>
            <w:bCs/>
          </w:rPr>
          <w:t>http://www.jstor.org/stable/41378468</w:t>
        </w:r>
      </w:hyperlink>
      <w:r>
        <w:rPr>
          <w:rFonts w:ascii="Times New Roman" w:hAnsi="Times New Roman" w:cs="Times New Roman"/>
          <w:bCs/>
        </w:rPr>
        <w:t xml:space="preserve"> .  Accessed on October 20, 2019.</w:t>
      </w:r>
    </w:p>
    <w:p w14:paraId="513F8CDA" w14:textId="5B68FB67" w:rsidR="00491814" w:rsidRDefault="00491814" w:rsidP="00C66879">
      <w:pPr>
        <w:spacing w:line="240" w:lineRule="auto"/>
        <w:rPr>
          <w:rFonts w:ascii="Times New Roman" w:hAnsi="Times New Roman" w:cs="Times New Roman"/>
        </w:rPr>
      </w:pPr>
      <w:proofErr w:type="spellStart"/>
      <w:r>
        <w:rPr>
          <w:rFonts w:ascii="Times New Roman" w:hAnsi="Times New Roman" w:cs="Times New Roman"/>
        </w:rPr>
        <w:t>Pirenne</w:t>
      </w:r>
      <w:proofErr w:type="spellEnd"/>
      <w:r>
        <w:rPr>
          <w:rFonts w:ascii="Times New Roman" w:hAnsi="Times New Roman" w:cs="Times New Roman"/>
        </w:rPr>
        <w:t xml:space="preserve">, Henri.  1956 </w:t>
      </w:r>
      <w:r w:rsidR="00423F8C">
        <w:rPr>
          <w:rFonts w:ascii="Times New Roman" w:hAnsi="Times New Roman" w:cs="Times New Roman"/>
        </w:rPr>
        <w:t>(1925)</w:t>
      </w:r>
      <w:r>
        <w:rPr>
          <w:rFonts w:ascii="Times New Roman" w:hAnsi="Times New Roman" w:cs="Times New Roman"/>
        </w:rPr>
        <w:t>.</w:t>
      </w:r>
      <w:r w:rsidR="00423F8C">
        <w:rPr>
          <w:rFonts w:ascii="Times New Roman" w:hAnsi="Times New Roman" w:cs="Times New Roman"/>
        </w:rPr>
        <w:t xml:space="preserve">  </w:t>
      </w:r>
      <w:r w:rsidR="00423F8C" w:rsidRPr="00423F8C">
        <w:rPr>
          <w:rFonts w:ascii="Times New Roman" w:hAnsi="Times New Roman" w:cs="Times New Roman"/>
          <w:i/>
          <w:iCs/>
        </w:rPr>
        <w:t xml:space="preserve">Medieval Cities: Their Origins and the Revival of Trade.  </w:t>
      </w:r>
      <w:r w:rsidR="00423F8C">
        <w:rPr>
          <w:rFonts w:ascii="Times New Roman" w:hAnsi="Times New Roman" w:cs="Times New Roman"/>
        </w:rPr>
        <w:t xml:space="preserve">Garden City, NY:  Doubleday Anchor Books.  Originally published in 1925.  </w:t>
      </w:r>
      <w:r w:rsidRPr="00423F8C">
        <w:rPr>
          <w:rFonts w:ascii="Times New Roman" w:hAnsi="Times New Roman" w:cs="Times New Roman"/>
        </w:rPr>
        <w:t xml:space="preserve">  </w:t>
      </w:r>
    </w:p>
    <w:p w14:paraId="658173AF" w14:textId="3AD9603B" w:rsidR="00972787" w:rsidRDefault="00972787" w:rsidP="00C66879">
      <w:pPr>
        <w:spacing w:line="240" w:lineRule="auto"/>
        <w:rPr>
          <w:rFonts w:ascii="Times New Roman" w:hAnsi="Times New Roman" w:cs="Times New Roman"/>
        </w:rPr>
      </w:pPr>
      <w:r>
        <w:rPr>
          <w:rFonts w:ascii="Times New Roman" w:hAnsi="Times New Roman" w:cs="Times New Roman"/>
        </w:rPr>
        <w:lastRenderedPageBreak/>
        <w:t>Resnick, S</w:t>
      </w:r>
      <w:r w:rsidR="00D2158C">
        <w:rPr>
          <w:rFonts w:ascii="Times New Roman" w:hAnsi="Times New Roman" w:cs="Times New Roman"/>
        </w:rPr>
        <w:t>tephen</w:t>
      </w:r>
      <w:r>
        <w:rPr>
          <w:rFonts w:ascii="Times New Roman" w:hAnsi="Times New Roman" w:cs="Times New Roman"/>
        </w:rPr>
        <w:t>., &amp; Wolff, R</w:t>
      </w:r>
      <w:r w:rsidR="00D2158C">
        <w:rPr>
          <w:rFonts w:ascii="Times New Roman" w:hAnsi="Times New Roman" w:cs="Times New Roman"/>
        </w:rPr>
        <w:t>ichard</w:t>
      </w:r>
      <w:r>
        <w:rPr>
          <w:rFonts w:ascii="Times New Roman" w:hAnsi="Times New Roman" w:cs="Times New Roman"/>
        </w:rPr>
        <w:t xml:space="preserve">.  </w:t>
      </w:r>
      <w:proofErr w:type="gramStart"/>
      <w:r w:rsidRPr="00972787">
        <w:rPr>
          <w:rFonts w:ascii="Times New Roman" w:hAnsi="Times New Roman" w:cs="Times New Roman"/>
        </w:rPr>
        <w:t xml:space="preserve">1979. </w:t>
      </w:r>
      <w:r>
        <w:rPr>
          <w:rFonts w:ascii="Times New Roman" w:hAnsi="Times New Roman" w:cs="Times New Roman"/>
        </w:rPr>
        <w:t xml:space="preserve"> “</w:t>
      </w:r>
      <w:proofErr w:type="gramEnd"/>
      <w:r w:rsidRPr="00972787">
        <w:rPr>
          <w:rFonts w:ascii="Times New Roman" w:hAnsi="Times New Roman" w:cs="Times New Roman"/>
        </w:rPr>
        <w:t>The Theory of Transitional Conjunctures and the Transition from Feudalism to Capitalism in Western Europe.</w:t>
      </w:r>
      <w:r>
        <w:rPr>
          <w:rFonts w:ascii="Times New Roman" w:hAnsi="Times New Roman" w:cs="Times New Roman"/>
        </w:rPr>
        <w:t xml:space="preserve">” </w:t>
      </w:r>
      <w:r w:rsidRPr="00972787">
        <w:rPr>
          <w:rFonts w:ascii="Times New Roman" w:hAnsi="Times New Roman" w:cs="Times New Roman"/>
        </w:rPr>
        <w:t xml:space="preserve"> </w:t>
      </w:r>
      <w:r w:rsidRPr="00972787">
        <w:rPr>
          <w:rFonts w:ascii="Times New Roman" w:hAnsi="Times New Roman" w:cs="Times New Roman"/>
          <w:i/>
          <w:iCs/>
        </w:rPr>
        <w:t>Review of Radical Political Economics</w:t>
      </w:r>
      <w:r w:rsidRPr="00972787">
        <w:rPr>
          <w:rFonts w:ascii="Times New Roman" w:hAnsi="Times New Roman" w:cs="Times New Roman"/>
        </w:rPr>
        <w:t xml:space="preserve"> </w:t>
      </w:r>
      <w:r w:rsidRPr="00C7076B">
        <w:rPr>
          <w:rFonts w:ascii="Times New Roman" w:hAnsi="Times New Roman" w:cs="Times New Roman"/>
          <w:iCs/>
        </w:rPr>
        <w:t>11</w:t>
      </w:r>
      <w:r w:rsidRPr="00972787">
        <w:rPr>
          <w:rFonts w:ascii="Times New Roman" w:hAnsi="Times New Roman" w:cs="Times New Roman"/>
        </w:rPr>
        <w:t xml:space="preserve">(3), 3–22. </w:t>
      </w:r>
      <w:hyperlink r:id="rId22" w:history="1">
        <w:r w:rsidRPr="00972787">
          <w:rPr>
            <w:rStyle w:val="Hyperlink"/>
            <w:rFonts w:ascii="Times New Roman" w:hAnsi="Times New Roman" w:cs="Times New Roman"/>
          </w:rPr>
          <w:t>https://doi.org/10.1177/048661347901100302</w:t>
        </w:r>
      </w:hyperlink>
      <w:r w:rsidR="00C7076B">
        <w:rPr>
          <w:rFonts w:ascii="Times New Roman" w:hAnsi="Times New Roman" w:cs="Times New Roman"/>
        </w:rPr>
        <w:t xml:space="preserve"> .  </w:t>
      </w:r>
    </w:p>
    <w:p w14:paraId="2A273CF8" w14:textId="77777777" w:rsidR="003C3F84" w:rsidRDefault="00D2158C" w:rsidP="00C66879">
      <w:pPr>
        <w:spacing w:line="240" w:lineRule="auto"/>
        <w:rPr>
          <w:rFonts w:ascii="Times New Roman" w:hAnsi="Times New Roman" w:cs="Times New Roman"/>
        </w:rPr>
      </w:pPr>
      <w:r>
        <w:rPr>
          <w:rFonts w:ascii="Times New Roman" w:hAnsi="Times New Roman" w:cs="Times New Roman"/>
        </w:rPr>
        <w:t xml:space="preserve">Rigby, Stephen H.  </w:t>
      </w:r>
      <w:proofErr w:type="gramStart"/>
      <w:r>
        <w:rPr>
          <w:rFonts w:ascii="Times New Roman" w:hAnsi="Times New Roman" w:cs="Times New Roman"/>
        </w:rPr>
        <w:t>2004.  “</w:t>
      </w:r>
      <w:proofErr w:type="gramEnd"/>
      <w:r>
        <w:rPr>
          <w:rFonts w:ascii="Times New Roman" w:hAnsi="Times New Roman" w:cs="Times New Roman"/>
        </w:rPr>
        <w:t xml:space="preserve">Historical Materialism:  Social Structure and Social Change in the Middle Ages.”  </w:t>
      </w:r>
      <w:r>
        <w:rPr>
          <w:rFonts w:ascii="Times New Roman" w:hAnsi="Times New Roman" w:cs="Times New Roman"/>
          <w:i/>
          <w:iCs/>
        </w:rPr>
        <w:t xml:space="preserve">Journal of Medieval and Early Modern Studies </w:t>
      </w:r>
      <w:r>
        <w:rPr>
          <w:rFonts w:ascii="Times New Roman" w:hAnsi="Times New Roman" w:cs="Times New Roman"/>
        </w:rPr>
        <w:t xml:space="preserve">34(3):  473-522. </w:t>
      </w:r>
    </w:p>
    <w:p w14:paraId="404D862F" w14:textId="57B7091B" w:rsidR="00D2158C" w:rsidRPr="00D2158C" w:rsidRDefault="003C3F84" w:rsidP="00C66879">
      <w:pPr>
        <w:spacing w:line="240" w:lineRule="auto"/>
        <w:rPr>
          <w:rFonts w:ascii="Times New Roman" w:hAnsi="Times New Roman" w:cs="Times New Roman"/>
        </w:rPr>
      </w:pPr>
      <w:r>
        <w:rPr>
          <w:rFonts w:ascii="Times New Roman" w:hAnsi="Times New Roman" w:cs="Times New Roman"/>
        </w:rPr>
        <w:t xml:space="preserve">Rigby, Stephen H.  </w:t>
      </w:r>
      <w:proofErr w:type="gramStart"/>
      <w:r>
        <w:rPr>
          <w:rFonts w:ascii="Times New Roman" w:hAnsi="Times New Roman" w:cs="Times New Roman"/>
        </w:rPr>
        <w:t>2010.  “</w:t>
      </w:r>
      <w:proofErr w:type="gramEnd"/>
      <w:r>
        <w:rPr>
          <w:rFonts w:ascii="Times New Roman" w:hAnsi="Times New Roman" w:cs="Times New Roman"/>
        </w:rPr>
        <w:t xml:space="preserve">Urban Population in Late Medieval England:  The Evidence of the Lay Subsidies.”  </w:t>
      </w:r>
      <w:r w:rsidRPr="003C3F84">
        <w:rPr>
          <w:rFonts w:ascii="Times New Roman" w:hAnsi="Times New Roman" w:cs="Times New Roman"/>
          <w:i/>
          <w:iCs/>
        </w:rPr>
        <w:t>Economic History Review</w:t>
      </w:r>
      <w:r>
        <w:rPr>
          <w:rFonts w:ascii="Times New Roman" w:hAnsi="Times New Roman" w:cs="Times New Roman"/>
        </w:rPr>
        <w:t>, 63(2):  393-417.</w:t>
      </w:r>
      <w:r w:rsidR="00D2158C">
        <w:rPr>
          <w:rFonts w:ascii="Times New Roman" w:hAnsi="Times New Roman" w:cs="Times New Roman"/>
        </w:rPr>
        <w:t xml:space="preserve"> </w:t>
      </w:r>
    </w:p>
    <w:p w14:paraId="4D6E03F5" w14:textId="5AC9EE37" w:rsidR="001A5ED1" w:rsidRPr="00376F76" w:rsidRDefault="001A5ED1" w:rsidP="00C66879">
      <w:pPr>
        <w:spacing w:line="240" w:lineRule="auto"/>
        <w:rPr>
          <w:rFonts w:ascii="Times New Roman" w:hAnsi="Times New Roman" w:cs="Times New Roman"/>
        </w:rPr>
      </w:pPr>
      <w:r>
        <w:rPr>
          <w:rFonts w:ascii="Times New Roman" w:hAnsi="Times New Roman" w:cs="Times New Roman"/>
        </w:rPr>
        <w:t xml:space="preserve">Snooks, Graeme Donald.  1993.  </w:t>
      </w:r>
      <w:r>
        <w:rPr>
          <w:rFonts w:ascii="Times New Roman" w:hAnsi="Times New Roman" w:cs="Times New Roman"/>
          <w:i/>
          <w:iCs/>
        </w:rPr>
        <w:t xml:space="preserve">Economics Without Time:  A Science Blind to the Forces of Historical Change.  </w:t>
      </w:r>
      <w:r w:rsidR="00376F76">
        <w:rPr>
          <w:rFonts w:ascii="Times New Roman" w:hAnsi="Times New Roman" w:cs="Times New Roman"/>
        </w:rPr>
        <w:t xml:space="preserve">Ann Arbor, MI:  The University of Michigan Press.  </w:t>
      </w:r>
    </w:p>
    <w:p w14:paraId="246EFFF2" w14:textId="22BE1635" w:rsidR="00056F86" w:rsidRDefault="00966EC3" w:rsidP="00056F86">
      <w:pPr>
        <w:rPr>
          <w:rFonts w:ascii="Times New Roman" w:eastAsia="Times New Roman" w:hAnsi="Times New Roman" w:cs="Times New Roman"/>
        </w:rPr>
      </w:pPr>
      <w:proofErr w:type="spellStart"/>
      <w:r>
        <w:rPr>
          <w:rFonts w:ascii="Times New Roman" w:hAnsi="Times New Roman" w:cs="Times New Roman"/>
        </w:rPr>
        <w:t>Sweezy</w:t>
      </w:r>
      <w:proofErr w:type="spellEnd"/>
      <w:r>
        <w:rPr>
          <w:rFonts w:ascii="Times New Roman" w:hAnsi="Times New Roman" w:cs="Times New Roman"/>
        </w:rPr>
        <w:t>, Paul M.  19</w:t>
      </w:r>
      <w:r w:rsidR="00BC4B62">
        <w:rPr>
          <w:rFonts w:ascii="Times New Roman" w:hAnsi="Times New Roman" w:cs="Times New Roman"/>
        </w:rPr>
        <w:t>76</w:t>
      </w:r>
      <w:r w:rsidR="00423F8C">
        <w:rPr>
          <w:rFonts w:ascii="Times New Roman" w:hAnsi="Times New Roman" w:cs="Times New Roman"/>
        </w:rPr>
        <w:t xml:space="preserve"> (1950)</w:t>
      </w:r>
      <w:r w:rsidR="00BC4B62">
        <w:rPr>
          <w:rFonts w:ascii="Times New Roman" w:hAnsi="Times New Roman" w:cs="Times New Roman"/>
        </w:rPr>
        <w:t>.</w:t>
      </w:r>
      <w:r>
        <w:rPr>
          <w:rFonts w:ascii="Times New Roman" w:hAnsi="Times New Roman" w:cs="Times New Roman"/>
        </w:rPr>
        <w:t xml:space="preserve">  “A Critique,” </w:t>
      </w:r>
      <w:bookmarkStart w:id="7" w:name="_Hlk16449832"/>
      <w:r w:rsidR="00BC4B62">
        <w:rPr>
          <w:rFonts w:ascii="Times New Roman" w:hAnsi="Times New Roman" w:cs="Times New Roman"/>
        </w:rPr>
        <w:t xml:space="preserve">in </w:t>
      </w:r>
      <w:r w:rsidR="00BC4B62" w:rsidRPr="00BC4B62">
        <w:rPr>
          <w:rFonts w:ascii="Times New Roman" w:hAnsi="Times New Roman" w:cs="Times New Roman"/>
          <w:i/>
          <w:iCs/>
        </w:rPr>
        <w:t>The Transition from Feudalism to Capitalism</w:t>
      </w:r>
      <w:r w:rsidR="00BC4B62">
        <w:rPr>
          <w:rFonts w:ascii="Times New Roman" w:hAnsi="Times New Roman" w:cs="Times New Roman"/>
        </w:rPr>
        <w:t xml:space="preserve">, edited by Hilton, Rodney, London, UK:  NLB, pages 33-56.  </w:t>
      </w:r>
      <w:bookmarkEnd w:id="7"/>
      <w:r w:rsidR="00BC4B62">
        <w:rPr>
          <w:rFonts w:ascii="Times New Roman" w:hAnsi="Times New Roman" w:cs="Times New Roman"/>
        </w:rPr>
        <w:t>Originally published</w:t>
      </w:r>
      <w:r w:rsidR="00056F86">
        <w:rPr>
          <w:rFonts w:ascii="Times New Roman" w:hAnsi="Times New Roman" w:cs="Times New Roman"/>
        </w:rPr>
        <w:t xml:space="preserve"> with Dobb </w:t>
      </w:r>
      <w:r w:rsidR="00BC4B62">
        <w:rPr>
          <w:rFonts w:ascii="Times New Roman" w:hAnsi="Times New Roman" w:cs="Times New Roman"/>
        </w:rPr>
        <w:t xml:space="preserve">in </w:t>
      </w:r>
      <w:r w:rsidR="00BC4B62" w:rsidRPr="00056F86">
        <w:rPr>
          <w:rFonts w:ascii="Times New Roman" w:hAnsi="Times New Roman" w:cs="Times New Roman"/>
          <w:i/>
          <w:iCs/>
        </w:rPr>
        <w:t>Science and Society</w:t>
      </w:r>
      <w:r w:rsidR="004B34DB">
        <w:rPr>
          <w:rFonts w:ascii="Times New Roman" w:hAnsi="Times New Roman" w:cs="Times New Roman"/>
          <w:i/>
          <w:iCs/>
        </w:rPr>
        <w:t xml:space="preserve">, </w:t>
      </w:r>
      <w:r w:rsidR="004B34DB">
        <w:rPr>
          <w:rFonts w:ascii="Times New Roman" w:hAnsi="Times New Roman" w:cs="Times New Roman"/>
        </w:rPr>
        <w:t>Spring 1950</w:t>
      </w:r>
      <w:r w:rsidR="00056F86">
        <w:rPr>
          <w:rFonts w:ascii="Times New Roman" w:hAnsi="Times New Roman" w:cs="Times New Roman"/>
          <w:i/>
          <w:iCs/>
        </w:rPr>
        <w:t xml:space="preserve">:  </w:t>
      </w:r>
      <w:proofErr w:type="spellStart"/>
      <w:r w:rsidR="00056F86" w:rsidRPr="00056F86">
        <w:rPr>
          <w:rFonts w:ascii="Times New Roman" w:eastAsia="Times New Roman" w:hAnsi="Times New Roman" w:cs="Times New Roman"/>
        </w:rPr>
        <w:t>Sweezy</w:t>
      </w:r>
      <w:proofErr w:type="spellEnd"/>
      <w:r w:rsidR="00056F86" w:rsidRPr="00056F86">
        <w:rPr>
          <w:rFonts w:ascii="Times New Roman" w:eastAsia="Times New Roman" w:hAnsi="Times New Roman" w:cs="Times New Roman"/>
        </w:rPr>
        <w:t xml:space="preserve">, Paul M., and Maurice Dobb. "The Transition from Feudalism to Capitalism." </w:t>
      </w:r>
      <w:r w:rsidR="00056F86" w:rsidRPr="00056F86">
        <w:rPr>
          <w:rFonts w:ascii="Times New Roman" w:eastAsia="Times New Roman" w:hAnsi="Times New Roman" w:cs="Times New Roman"/>
          <w:i/>
          <w:iCs/>
        </w:rPr>
        <w:t>Science &amp; Society</w:t>
      </w:r>
      <w:r w:rsidR="00056F86" w:rsidRPr="00056F86">
        <w:rPr>
          <w:rFonts w:ascii="Times New Roman" w:eastAsia="Times New Roman" w:hAnsi="Times New Roman" w:cs="Times New Roman"/>
        </w:rPr>
        <w:t xml:space="preserve"> 14, no. 2 (1950): 134-67. </w:t>
      </w:r>
    </w:p>
    <w:p w14:paraId="7257D1B4" w14:textId="3BDD0125" w:rsidR="006E4FB8" w:rsidRDefault="006E4FB8" w:rsidP="006E4FB8">
      <w:pPr>
        <w:spacing w:after="0" w:line="240" w:lineRule="auto"/>
        <w:rPr>
          <w:rFonts w:ascii="Times New Roman" w:eastAsia="Times New Roman" w:hAnsi="Times New Roman" w:cs="Times New Roman"/>
        </w:rPr>
      </w:pPr>
      <w:r w:rsidRPr="006E4FB8">
        <w:rPr>
          <w:rFonts w:ascii="Times New Roman" w:eastAsia="Times New Roman" w:hAnsi="Times New Roman" w:cs="Times New Roman"/>
        </w:rPr>
        <w:t xml:space="preserve">Sharman, Frank </w:t>
      </w:r>
      <w:proofErr w:type="gramStart"/>
      <w:r w:rsidRPr="006E4FB8">
        <w:rPr>
          <w:rFonts w:ascii="Times New Roman" w:eastAsia="Times New Roman" w:hAnsi="Times New Roman" w:cs="Times New Roman"/>
        </w:rPr>
        <w:t>A,,</w:t>
      </w:r>
      <w:proofErr w:type="gramEnd"/>
      <w:r w:rsidRPr="006E4FB8">
        <w:rPr>
          <w:rFonts w:ascii="Times New Roman" w:eastAsia="Times New Roman" w:hAnsi="Times New Roman" w:cs="Times New Roman"/>
        </w:rPr>
        <w:t xml:space="preserve"> </w:t>
      </w:r>
      <w:r>
        <w:rPr>
          <w:rFonts w:ascii="Times New Roman" w:eastAsia="Times New Roman" w:hAnsi="Times New Roman" w:cs="Times New Roman"/>
        </w:rPr>
        <w:t>1989.  “</w:t>
      </w:r>
      <w:r w:rsidRPr="006E4FB8">
        <w:rPr>
          <w:rFonts w:ascii="Times New Roman" w:eastAsia="Times New Roman" w:hAnsi="Times New Roman" w:cs="Times New Roman"/>
        </w:rPr>
        <w:t>An Introduction to the Enclosure Acts</w:t>
      </w:r>
      <w:r>
        <w:rPr>
          <w:rFonts w:ascii="Times New Roman" w:eastAsia="Times New Roman" w:hAnsi="Times New Roman" w:cs="Times New Roman"/>
        </w:rPr>
        <w:t>.”</w:t>
      </w:r>
      <w:r w:rsidRPr="006E4FB8">
        <w:rPr>
          <w:rFonts w:ascii="Times New Roman" w:eastAsia="Times New Roman" w:hAnsi="Times New Roman" w:cs="Times New Roman"/>
        </w:rPr>
        <w:t xml:space="preserve"> </w:t>
      </w:r>
      <w:r w:rsidRPr="006E4FB8">
        <w:rPr>
          <w:rFonts w:ascii="Times New Roman" w:eastAsia="Times New Roman" w:hAnsi="Times New Roman" w:cs="Times New Roman"/>
          <w:i/>
          <w:iCs/>
        </w:rPr>
        <w:t>Journal of Legal History</w:t>
      </w:r>
      <w:r>
        <w:rPr>
          <w:rFonts w:ascii="Times New Roman" w:eastAsia="Times New Roman" w:hAnsi="Times New Roman" w:cs="Times New Roman"/>
        </w:rPr>
        <w:t>, 10(10:45-70.</w:t>
      </w:r>
    </w:p>
    <w:p w14:paraId="6F7B0E05" w14:textId="77777777" w:rsidR="006E4FB8" w:rsidRDefault="006E4FB8" w:rsidP="006E4FB8">
      <w:pPr>
        <w:spacing w:after="0" w:line="240" w:lineRule="auto"/>
        <w:rPr>
          <w:rFonts w:ascii="Times New Roman" w:eastAsia="Times New Roman" w:hAnsi="Times New Roman" w:cs="Times New Roman"/>
        </w:rPr>
      </w:pPr>
    </w:p>
    <w:p w14:paraId="34E57F4F" w14:textId="38B9F78F" w:rsidR="005971FF" w:rsidRDefault="006E4FB8" w:rsidP="006E4FB8">
      <w:pPr>
        <w:spacing w:after="0" w:line="240" w:lineRule="auto"/>
        <w:rPr>
          <w:rFonts w:ascii="Times New Roman" w:hAnsi="Times New Roman" w:cs="Times New Roman"/>
        </w:rPr>
      </w:pPr>
      <w:r>
        <w:rPr>
          <w:rFonts w:ascii="Times New Roman" w:eastAsia="Times New Roman" w:hAnsi="Times New Roman" w:cs="Times New Roman"/>
        </w:rPr>
        <w:t>St</w:t>
      </w:r>
      <w:r w:rsidR="005971FF">
        <w:rPr>
          <w:rFonts w:ascii="Times New Roman" w:eastAsia="Times New Roman" w:hAnsi="Times New Roman" w:cs="Times New Roman"/>
        </w:rPr>
        <w:t xml:space="preserve">rayer, Joseph R., Hans W. </w:t>
      </w:r>
      <w:proofErr w:type="spellStart"/>
      <w:r w:rsidR="005971FF">
        <w:rPr>
          <w:rFonts w:ascii="Times New Roman" w:eastAsia="Times New Roman" w:hAnsi="Times New Roman" w:cs="Times New Roman"/>
        </w:rPr>
        <w:t>Gatzke</w:t>
      </w:r>
      <w:proofErr w:type="spellEnd"/>
      <w:r w:rsidR="005971FF">
        <w:rPr>
          <w:rFonts w:ascii="Times New Roman" w:eastAsia="Times New Roman" w:hAnsi="Times New Roman" w:cs="Times New Roman"/>
        </w:rPr>
        <w:t xml:space="preserve">, and E. Harris Harbison.  1974.  </w:t>
      </w:r>
      <w:r w:rsidR="005971FF" w:rsidRPr="005971FF">
        <w:rPr>
          <w:rFonts w:ascii="Times New Roman" w:eastAsia="Times New Roman" w:hAnsi="Times New Roman" w:cs="Times New Roman"/>
          <w:i/>
          <w:iCs/>
        </w:rPr>
        <w:t>The Mainstream of Civilization to 1500, 2</w:t>
      </w:r>
      <w:r w:rsidR="005971FF" w:rsidRPr="005971FF">
        <w:rPr>
          <w:rFonts w:ascii="Times New Roman" w:eastAsia="Times New Roman" w:hAnsi="Times New Roman" w:cs="Times New Roman"/>
          <w:i/>
          <w:iCs/>
          <w:vertAlign w:val="superscript"/>
        </w:rPr>
        <w:t>nd</w:t>
      </w:r>
      <w:r w:rsidR="005971FF" w:rsidRPr="005971FF">
        <w:rPr>
          <w:rFonts w:ascii="Times New Roman" w:eastAsia="Times New Roman" w:hAnsi="Times New Roman" w:cs="Times New Roman"/>
          <w:i/>
          <w:iCs/>
        </w:rPr>
        <w:t xml:space="preserve"> Edition.</w:t>
      </w:r>
      <w:r w:rsidR="005971FF">
        <w:rPr>
          <w:rFonts w:ascii="Times New Roman" w:hAnsi="Times New Roman" w:cs="Times New Roman"/>
        </w:rPr>
        <w:t xml:space="preserve">  New York, NY:  Harcourt-Brace-Jovanovich, Inc.  </w:t>
      </w:r>
      <w:r w:rsidR="005971FF" w:rsidRPr="005971FF">
        <w:rPr>
          <w:rFonts w:ascii="Times New Roman" w:hAnsi="Times New Roman" w:cs="Times New Roman"/>
        </w:rPr>
        <w:t xml:space="preserve">  </w:t>
      </w:r>
    </w:p>
    <w:p w14:paraId="515AF959" w14:textId="77777777" w:rsidR="006E4FB8" w:rsidRPr="005971FF" w:rsidRDefault="006E4FB8" w:rsidP="006E4FB8">
      <w:pPr>
        <w:spacing w:after="0" w:line="240" w:lineRule="auto"/>
        <w:rPr>
          <w:rFonts w:ascii="Times New Roman" w:hAnsi="Times New Roman" w:cs="Times New Roman"/>
        </w:rPr>
      </w:pPr>
    </w:p>
    <w:p w14:paraId="75BA0380" w14:textId="21A36807" w:rsidR="00DF3008" w:rsidRDefault="00DF3008" w:rsidP="00056F86">
      <w:pPr>
        <w:rPr>
          <w:rFonts w:ascii="Times New Roman" w:hAnsi="Times New Roman" w:cs="Times New Roman"/>
        </w:rPr>
      </w:pPr>
      <w:r>
        <w:rPr>
          <w:rFonts w:ascii="Times New Roman" w:hAnsi="Times New Roman" w:cs="Times New Roman"/>
        </w:rPr>
        <w:t xml:space="preserve">Takahashi, </w:t>
      </w:r>
      <w:proofErr w:type="spellStart"/>
      <w:r>
        <w:rPr>
          <w:rFonts w:ascii="Times New Roman" w:hAnsi="Times New Roman" w:cs="Times New Roman"/>
        </w:rPr>
        <w:t>Kohachiro</w:t>
      </w:r>
      <w:proofErr w:type="spellEnd"/>
      <w:r>
        <w:rPr>
          <w:rFonts w:ascii="Times New Roman" w:hAnsi="Times New Roman" w:cs="Times New Roman"/>
        </w:rPr>
        <w:t>.  1976</w:t>
      </w:r>
      <w:r w:rsidR="004B1F22">
        <w:rPr>
          <w:rFonts w:ascii="Times New Roman" w:hAnsi="Times New Roman" w:cs="Times New Roman"/>
        </w:rPr>
        <w:t xml:space="preserve"> (1952)</w:t>
      </w:r>
      <w:r>
        <w:rPr>
          <w:rFonts w:ascii="Times New Roman" w:hAnsi="Times New Roman" w:cs="Times New Roman"/>
        </w:rPr>
        <w:t xml:space="preserve">.  “A Contribution to the Discussion.”  </w:t>
      </w:r>
      <w:r w:rsidRPr="00DF3008">
        <w:rPr>
          <w:rFonts w:ascii="Times New Roman" w:hAnsi="Times New Roman" w:cs="Times New Roman"/>
        </w:rPr>
        <w:t xml:space="preserve">In </w:t>
      </w:r>
      <w:proofErr w:type="gramStart"/>
      <w:r w:rsidRPr="00DF3008">
        <w:rPr>
          <w:rFonts w:ascii="Times New Roman" w:hAnsi="Times New Roman" w:cs="Times New Roman"/>
          <w:i/>
          <w:iCs/>
        </w:rPr>
        <w:t>The</w:t>
      </w:r>
      <w:proofErr w:type="gramEnd"/>
      <w:r w:rsidRPr="00DF3008">
        <w:rPr>
          <w:rFonts w:ascii="Times New Roman" w:hAnsi="Times New Roman" w:cs="Times New Roman"/>
          <w:i/>
          <w:iCs/>
        </w:rPr>
        <w:t xml:space="preserve"> Transition from Feudalism to Capitalism</w:t>
      </w:r>
      <w:r w:rsidRPr="00DF3008">
        <w:rPr>
          <w:rFonts w:ascii="Times New Roman" w:hAnsi="Times New Roman" w:cs="Times New Roman"/>
        </w:rPr>
        <w:t xml:space="preserve">, edited by Hilton, Rodney, London, UK:  NLB, pages </w:t>
      </w:r>
      <w:r>
        <w:rPr>
          <w:rFonts w:ascii="Times New Roman" w:hAnsi="Times New Roman" w:cs="Times New Roman"/>
        </w:rPr>
        <w:t>68-97</w:t>
      </w:r>
      <w:r w:rsidRPr="00DF3008">
        <w:rPr>
          <w:rFonts w:ascii="Times New Roman" w:hAnsi="Times New Roman" w:cs="Times New Roman"/>
        </w:rPr>
        <w:t xml:space="preserve">.  Originally published in </w:t>
      </w:r>
      <w:r w:rsidRPr="00DF3008">
        <w:rPr>
          <w:rFonts w:ascii="Times New Roman" w:hAnsi="Times New Roman" w:cs="Times New Roman"/>
          <w:i/>
          <w:iCs/>
        </w:rPr>
        <w:t>Science and Society</w:t>
      </w:r>
      <w:r>
        <w:rPr>
          <w:rFonts w:ascii="Times New Roman" w:hAnsi="Times New Roman" w:cs="Times New Roman"/>
        </w:rPr>
        <w:t>, Fall 1952.</w:t>
      </w:r>
    </w:p>
    <w:p w14:paraId="14DA8BB1" w14:textId="44392D50" w:rsidR="009931A8" w:rsidRDefault="009931A8" w:rsidP="00056F86">
      <w:pPr>
        <w:rPr>
          <w:rFonts w:ascii="Times New Roman" w:hAnsi="Times New Roman" w:cs="Times New Roman"/>
        </w:rPr>
      </w:pPr>
      <w:r>
        <w:rPr>
          <w:rFonts w:ascii="Times New Roman" w:hAnsi="Times New Roman" w:cs="Times New Roman"/>
        </w:rPr>
        <w:t xml:space="preserve">Tawney, R. H.  1962.  </w:t>
      </w:r>
      <w:r>
        <w:rPr>
          <w:rFonts w:ascii="Times New Roman" w:hAnsi="Times New Roman" w:cs="Times New Roman"/>
          <w:i/>
          <w:iCs/>
        </w:rPr>
        <w:t xml:space="preserve">Religion and the Rise of Capitalism.  </w:t>
      </w:r>
      <w:r>
        <w:rPr>
          <w:rFonts w:ascii="Times New Roman" w:hAnsi="Times New Roman" w:cs="Times New Roman"/>
        </w:rPr>
        <w:t xml:space="preserve">Gloucester, MA:  Peter Smith.  Originally published by Harcourt, Brace, and Company, 1926.   </w:t>
      </w:r>
    </w:p>
    <w:p w14:paraId="2720114C" w14:textId="777F6823" w:rsidR="00F66255" w:rsidRDefault="00F66255" w:rsidP="00F66255">
      <w:pPr>
        <w:rPr>
          <w:rFonts w:ascii="Times New Roman" w:hAnsi="Times New Roman" w:cs="Times New Roman"/>
          <w:bCs/>
        </w:rPr>
      </w:pPr>
      <w:r w:rsidRPr="00F66255">
        <w:rPr>
          <w:rFonts w:ascii="Times New Roman" w:hAnsi="Times New Roman" w:cs="Times New Roman"/>
          <w:bCs/>
        </w:rPr>
        <w:t xml:space="preserve">Wallerstein, Immanuel.  1974.  </w:t>
      </w:r>
      <w:r w:rsidRPr="00F66255">
        <w:rPr>
          <w:rFonts w:ascii="Times New Roman" w:hAnsi="Times New Roman" w:cs="Times New Roman"/>
          <w:bCs/>
          <w:i/>
        </w:rPr>
        <w:t xml:space="preserve">The Modern World-System:  Capitalist Agriculture and the Origins of the European World-Economy in the Sixteenth Century. </w:t>
      </w:r>
      <w:r w:rsidRPr="00F66255">
        <w:rPr>
          <w:rFonts w:ascii="Times New Roman" w:hAnsi="Times New Roman" w:cs="Times New Roman"/>
          <w:bCs/>
        </w:rPr>
        <w:t xml:space="preserve">  New York</w:t>
      </w:r>
      <w:r>
        <w:rPr>
          <w:rFonts w:ascii="Times New Roman" w:hAnsi="Times New Roman" w:cs="Times New Roman"/>
          <w:bCs/>
        </w:rPr>
        <w:t>, NY</w:t>
      </w:r>
      <w:r w:rsidRPr="00F66255">
        <w:rPr>
          <w:rFonts w:ascii="Times New Roman" w:hAnsi="Times New Roman" w:cs="Times New Roman"/>
          <w:bCs/>
        </w:rPr>
        <w:t>:  Academic Press.</w:t>
      </w:r>
    </w:p>
    <w:p w14:paraId="6DCAF083" w14:textId="4232B77C" w:rsidR="000B17AD" w:rsidRDefault="000B17AD" w:rsidP="00F66255">
      <w:pPr>
        <w:rPr>
          <w:rFonts w:ascii="Times New Roman" w:hAnsi="Times New Roman" w:cs="Times New Roman"/>
          <w:bCs/>
        </w:rPr>
      </w:pPr>
      <w:r>
        <w:rPr>
          <w:rFonts w:ascii="Times New Roman" w:hAnsi="Times New Roman" w:cs="Times New Roman"/>
          <w:bCs/>
        </w:rPr>
        <w:t xml:space="preserve">Weber, Max.  1958 (1905).  </w:t>
      </w:r>
      <w:r w:rsidRPr="000B17AD">
        <w:rPr>
          <w:rFonts w:ascii="Times New Roman" w:hAnsi="Times New Roman" w:cs="Times New Roman"/>
          <w:bCs/>
          <w:i/>
          <w:iCs/>
        </w:rPr>
        <w:t>The Protestant Ethic and the Spirit of Capitalism</w:t>
      </w:r>
      <w:r>
        <w:rPr>
          <w:rFonts w:ascii="Times New Roman" w:hAnsi="Times New Roman" w:cs="Times New Roman"/>
          <w:bCs/>
        </w:rPr>
        <w:t xml:space="preserve">.  New York, NY:  Charles Scribner’s Sons.  Originally published in 1905.  </w:t>
      </w:r>
    </w:p>
    <w:p w14:paraId="2EB5E10C" w14:textId="20B9CC2B" w:rsidR="00723A1D" w:rsidRDefault="00723A1D" w:rsidP="00F66255">
      <w:pPr>
        <w:rPr>
          <w:rFonts w:ascii="Times New Roman" w:hAnsi="Times New Roman" w:cs="Times New Roman"/>
          <w:bCs/>
        </w:rPr>
      </w:pPr>
      <w:r>
        <w:rPr>
          <w:rFonts w:ascii="Times New Roman" w:hAnsi="Times New Roman" w:cs="Times New Roman"/>
          <w:bCs/>
        </w:rPr>
        <w:t xml:space="preserve">Wood, Ellen Meiksins.  2002.  </w:t>
      </w:r>
      <w:r w:rsidR="003B0B0E" w:rsidRPr="003B0B0E">
        <w:rPr>
          <w:rFonts w:ascii="Times New Roman" w:hAnsi="Times New Roman" w:cs="Times New Roman"/>
          <w:bCs/>
          <w:i/>
          <w:iCs/>
        </w:rPr>
        <w:t>The Origin of Capitalism:  A Longer View.</w:t>
      </w:r>
      <w:r w:rsidR="003B0B0E">
        <w:rPr>
          <w:rFonts w:ascii="Times New Roman" w:hAnsi="Times New Roman" w:cs="Times New Roman"/>
          <w:bCs/>
        </w:rPr>
        <w:t xml:space="preserve">  London, UK:  Verso Press.  </w:t>
      </w:r>
    </w:p>
    <w:p w14:paraId="43A8CBE6" w14:textId="68617919" w:rsidR="0061320C" w:rsidRDefault="0061320C" w:rsidP="00F66255">
      <w:pPr>
        <w:rPr>
          <w:rFonts w:ascii="Times New Roman" w:hAnsi="Times New Roman" w:cs="Times New Roman"/>
          <w:bCs/>
        </w:rPr>
      </w:pPr>
      <w:r>
        <w:rPr>
          <w:rFonts w:ascii="Times New Roman" w:hAnsi="Times New Roman" w:cs="Times New Roman"/>
          <w:bCs/>
        </w:rPr>
        <w:t xml:space="preserve">Wrigley, E.  </w:t>
      </w:r>
      <w:proofErr w:type="gramStart"/>
      <w:r w:rsidRPr="0061320C">
        <w:rPr>
          <w:rFonts w:ascii="Times New Roman" w:hAnsi="Times New Roman" w:cs="Times New Roman"/>
          <w:bCs/>
        </w:rPr>
        <w:t>1985</w:t>
      </w:r>
      <w:r>
        <w:rPr>
          <w:rFonts w:ascii="Times New Roman" w:hAnsi="Times New Roman" w:cs="Times New Roman"/>
          <w:bCs/>
        </w:rPr>
        <w:t xml:space="preserve"> </w:t>
      </w:r>
      <w:r w:rsidRPr="0061320C">
        <w:rPr>
          <w:rFonts w:ascii="Times New Roman" w:hAnsi="Times New Roman" w:cs="Times New Roman"/>
          <w:bCs/>
        </w:rPr>
        <w:t>.</w:t>
      </w:r>
      <w:proofErr w:type="gramEnd"/>
      <w:r w:rsidRPr="0061320C">
        <w:rPr>
          <w:rFonts w:ascii="Times New Roman" w:hAnsi="Times New Roman" w:cs="Times New Roman"/>
          <w:bCs/>
        </w:rPr>
        <w:t xml:space="preserve"> Urban Growth and Agricultural Change: England and the Continent in the Early Modern Period. </w:t>
      </w:r>
      <w:r w:rsidRPr="0061320C">
        <w:rPr>
          <w:rFonts w:ascii="Times New Roman" w:hAnsi="Times New Roman" w:cs="Times New Roman"/>
          <w:bCs/>
          <w:i/>
        </w:rPr>
        <w:t>The Journal of Interdisciplinary History</w:t>
      </w:r>
      <w:r w:rsidRPr="0061320C">
        <w:rPr>
          <w:rFonts w:ascii="Times New Roman" w:hAnsi="Times New Roman" w:cs="Times New Roman"/>
          <w:bCs/>
        </w:rPr>
        <w:t>, 15(4), 683-728. doi:10.2307/</w:t>
      </w:r>
      <w:proofErr w:type="gramStart"/>
      <w:r w:rsidRPr="0061320C">
        <w:rPr>
          <w:rFonts w:ascii="Times New Roman" w:hAnsi="Times New Roman" w:cs="Times New Roman"/>
          <w:bCs/>
        </w:rPr>
        <w:t>204276</w:t>
      </w:r>
      <w:r>
        <w:rPr>
          <w:rFonts w:ascii="Times New Roman" w:hAnsi="Times New Roman" w:cs="Times New Roman"/>
          <w:bCs/>
        </w:rPr>
        <w:t xml:space="preserve"> .</w:t>
      </w:r>
      <w:proofErr w:type="gramEnd"/>
    </w:p>
    <w:p w14:paraId="63C9B89B" w14:textId="77777777" w:rsidR="008305D7" w:rsidRPr="008305D7" w:rsidRDefault="008305D7" w:rsidP="008305D7">
      <w:pPr>
        <w:rPr>
          <w:rFonts w:ascii="Times New Roman" w:hAnsi="Times New Roman" w:cs="Times New Roman"/>
          <w:bCs/>
        </w:rPr>
      </w:pPr>
      <w:r w:rsidRPr="008305D7">
        <w:rPr>
          <w:rFonts w:ascii="Times New Roman" w:hAnsi="Times New Roman" w:cs="Times New Roman"/>
          <w:bCs/>
        </w:rPr>
        <w:t xml:space="preserve">US Bureau of Economic Analysis.  1929-2018.  Table 5.2.5. Gross and Net Domestic Investment by Major Type.  </w:t>
      </w:r>
      <w:hyperlink r:id="rId23" w:anchor="reqid=19&amp;step=2&amp;isuri=1&amp;1921=survey" w:history="1">
        <w:r w:rsidRPr="008305D7">
          <w:rPr>
            <w:rStyle w:val="Hyperlink"/>
            <w:rFonts w:ascii="Times New Roman" w:hAnsi="Times New Roman" w:cs="Times New Roman"/>
            <w:bCs/>
          </w:rPr>
          <w:t>https://apps.bea.gov/iTable/iTable.cfm?reqid=19&amp;step=2#reqid=19&amp;step=2&amp;isuri=1&amp;1921=survey</w:t>
        </w:r>
      </w:hyperlink>
      <w:r w:rsidRPr="008305D7">
        <w:rPr>
          <w:rFonts w:ascii="Times New Roman" w:hAnsi="Times New Roman" w:cs="Times New Roman"/>
          <w:bCs/>
        </w:rPr>
        <w:t xml:space="preserve"> .  Accessed on February 27, 2020.  </w:t>
      </w:r>
    </w:p>
    <w:p w14:paraId="774E9424" w14:textId="67F85D53" w:rsidR="00FF62ED" w:rsidRPr="00FF62ED" w:rsidRDefault="00FF62ED" w:rsidP="00FF62ED">
      <w:pPr>
        <w:rPr>
          <w:rFonts w:ascii="Times New Roman" w:hAnsi="Times New Roman" w:cs="Times New Roman"/>
          <w:bCs/>
        </w:rPr>
      </w:pPr>
      <w:r w:rsidRPr="00FF62ED">
        <w:rPr>
          <w:rFonts w:ascii="Times New Roman" w:hAnsi="Times New Roman" w:cs="Times New Roman"/>
          <w:bCs/>
        </w:rPr>
        <w:t xml:space="preserve">Xu, </w:t>
      </w:r>
      <w:proofErr w:type="spellStart"/>
      <w:r w:rsidRPr="00FF62ED">
        <w:rPr>
          <w:rFonts w:ascii="Times New Roman" w:hAnsi="Times New Roman" w:cs="Times New Roman"/>
          <w:bCs/>
        </w:rPr>
        <w:t>Zhun</w:t>
      </w:r>
      <w:proofErr w:type="spellEnd"/>
      <w:r w:rsidRPr="00FF62ED">
        <w:rPr>
          <w:rFonts w:ascii="Times New Roman" w:hAnsi="Times New Roman" w:cs="Times New Roman"/>
          <w:bCs/>
        </w:rPr>
        <w:t xml:space="preserve">.  </w:t>
      </w:r>
      <w:proofErr w:type="gramStart"/>
      <w:r w:rsidRPr="00FF62ED">
        <w:rPr>
          <w:rFonts w:ascii="Times New Roman" w:hAnsi="Times New Roman" w:cs="Times New Roman"/>
          <w:bCs/>
        </w:rPr>
        <w:t>2019.  “</w:t>
      </w:r>
      <w:proofErr w:type="gramEnd"/>
      <w:r w:rsidRPr="00FF62ED">
        <w:rPr>
          <w:rFonts w:ascii="Times New Roman" w:hAnsi="Times New Roman" w:cs="Times New Roman"/>
          <w:bCs/>
        </w:rPr>
        <w:t xml:space="preserve">Economic Surplus, the Baran Ratio, and Capital Accumulation.”  </w:t>
      </w:r>
      <w:r w:rsidRPr="00FF62ED">
        <w:rPr>
          <w:rFonts w:ascii="Times New Roman" w:hAnsi="Times New Roman" w:cs="Times New Roman"/>
          <w:bCs/>
          <w:i/>
        </w:rPr>
        <w:t>Monthly Review,</w:t>
      </w:r>
      <w:r w:rsidRPr="00FF62ED">
        <w:rPr>
          <w:rFonts w:ascii="Times New Roman" w:hAnsi="Times New Roman" w:cs="Times New Roman"/>
          <w:bCs/>
        </w:rPr>
        <w:t xml:space="preserve"> 70(10).  March 2019.  </w:t>
      </w:r>
      <w:hyperlink r:id="rId24" w:history="1">
        <w:r w:rsidRPr="00FF62ED">
          <w:rPr>
            <w:rStyle w:val="Hyperlink"/>
            <w:rFonts w:ascii="Times New Roman" w:hAnsi="Times New Roman" w:cs="Times New Roman"/>
            <w:bCs/>
          </w:rPr>
          <w:t>https://monthlyreview.org/2019/03/01/economic-surplus-the-baran-ratio-and-capital-accumulation/</w:t>
        </w:r>
      </w:hyperlink>
      <w:r w:rsidRPr="00FF62ED">
        <w:rPr>
          <w:rFonts w:ascii="Times New Roman" w:hAnsi="Times New Roman" w:cs="Times New Roman"/>
          <w:bCs/>
        </w:rPr>
        <w:t xml:space="preserve"> .  Accessed on </w:t>
      </w:r>
      <w:r>
        <w:rPr>
          <w:rFonts w:ascii="Times New Roman" w:hAnsi="Times New Roman" w:cs="Times New Roman"/>
          <w:bCs/>
        </w:rPr>
        <w:t>April 11, 2020</w:t>
      </w:r>
      <w:r w:rsidRPr="00FF62ED">
        <w:rPr>
          <w:rFonts w:ascii="Times New Roman" w:hAnsi="Times New Roman" w:cs="Times New Roman"/>
          <w:bCs/>
        </w:rPr>
        <w:t xml:space="preserve">.  </w:t>
      </w:r>
    </w:p>
    <w:p w14:paraId="3F18A5FF" w14:textId="6307638A" w:rsidR="0077360B" w:rsidRDefault="0077360B" w:rsidP="00F66255">
      <w:pPr>
        <w:rPr>
          <w:rFonts w:ascii="Times New Roman" w:hAnsi="Times New Roman" w:cs="Times New Roman"/>
          <w:bCs/>
        </w:rPr>
      </w:pPr>
    </w:p>
    <w:p w14:paraId="2D82978D" w14:textId="05FCBDB7" w:rsidR="00B45112" w:rsidRDefault="00B45112" w:rsidP="00F66255">
      <w:pPr>
        <w:rPr>
          <w:rFonts w:ascii="Times New Roman" w:hAnsi="Times New Roman" w:cs="Times New Roman"/>
          <w:bCs/>
        </w:rPr>
      </w:pPr>
    </w:p>
    <w:p w14:paraId="2A572718" w14:textId="5848404C" w:rsidR="00F4365B" w:rsidRDefault="00F4365B" w:rsidP="00F66255">
      <w:pPr>
        <w:rPr>
          <w:rFonts w:ascii="Times New Roman" w:hAnsi="Times New Roman" w:cs="Times New Roman"/>
          <w:bCs/>
        </w:rPr>
      </w:pPr>
    </w:p>
    <w:p w14:paraId="6C740089" w14:textId="19466C56" w:rsidR="00F4365B" w:rsidRDefault="00F022DC" w:rsidP="00F66255">
      <w:pPr>
        <w:rPr>
          <w:rFonts w:ascii="Times New Roman" w:hAnsi="Times New Roman" w:cs="Times New Roman"/>
          <w:bCs/>
        </w:rPr>
      </w:pPr>
      <w:r>
        <w:rPr>
          <w:noProof/>
        </w:rPr>
        <w:drawing>
          <wp:inline distT="0" distB="0" distL="0" distR="0" wp14:anchorId="3DB6DC62" wp14:editId="026A1BA9">
            <wp:extent cx="5848066" cy="2743200"/>
            <wp:effectExtent l="0" t="0" r="635" b="0"/>
            <wp:docPr id="1" name="Chart 1">
              <a:extLst xmlns:a="http://schemas.openxmlformats.org/drawingml/2006/main">
                <a:ext uri="{FF2B5EF4-FFF2-40B4-BE49-F238E27FC236}">
                  <a16:creationId xmlns:a16="http://schemas.microsoft.com/office/drawing/2014/main" id="{324EA955-AFB4-47B6-85C1-F04704B7B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26895B" w14:textId="77777777" w:rsidR="008305D7" w:rsidRDefault="00F022DC" w:rsidP="00F66255">
      <w:pPr>
        <w:rPr>
          <w:rFonts w:ascii="Times New Roman" w:hAnsi="Times New Roman" w:cs="Times New Roman"/>
          <w:bCs/>
          <w:sz w:val="18"/>
          <w:szCs w:val="18"/>
        </w:rPr>
      </w:pPr>
      <w:r w:rsidRPr="00F022DC">
        <w:rPr>
          <w:rFonts w:ascii="Times New Roman" w:hAnsi="Times New Roman" w:cs="Times New Roman"/>
          <w:bCs/>
          <w:sz w:val="18"/>
          <w:szCs w:val="18"/>
        </w:rPr>
        <w:t>Source: Based on Clark’s</w:t>
      </w:r>
      <w:r>
        <w:rPr>
          <w:rFonts w:ascii="Times New Roman" w:hAnsi="Times New Roman" w:cs="Times New Roman"/>
          <w:bCs/>
          <w:sz w:val="18"/>
          <w:szCs w:val="18"/>
        </w:rPr>
        <w:t xml:space="preserve"> </w:t>
      </w:r>
      <w:r w:rsidRPr="00F022DC">
        <w:rPr>
          <w:rFonts w:ascii="Times New Roman" w:hAnsi="Times New Roman" w:cs="Times New Roman"/>
          <w:bCs/>
          <w:sz w:val="18"/>
          <w:szCs w:val="18"/>
        </w:rPr>
        <w:t>(2009) data.</w:t>
      </w:r>
    </w:p>
    <w:p w14:paraId="21ACA1A9" w14:textId="77777777" w:rsidR="008305D7" w:rsidRDefault="008305D7" w:rsidP="00F66255">
      <w:pPr>
        <w:rPr>
          <w:rFonts w:ascii="Times New Roman" w:hAnsi="Times New Roman" w:cs="Times New Roman"/>
          <w:bCs/>
          <w:sz w:val="18"/>
          <w:szCs w:val="18"/>
        </w:rPr>
      </w:pPr>
    </w:p>
    <w:p w14:paraId="26C80E5B" w14:textId="6C700CEC" w:rsidR="00F4365B" w:rsidRPr="00F022DC" w:rsidRDefault="00F022DC" w:rsidP="00F66255">
      <w:pPr>
        <w:rPr>
          <w:rFonts w:ascii="Times New Roman" w:hAnsi="Times New Roman" w:cs="Times New Roman"/>
          <w:bCs/>
          <w:sz w:val="18"/>
          <w:szCs w:val="18"/>
        </w:rPr>
      </w:pPr>
      <w:r w:rsidRPr="00F022DC">
        <w:rPr>
          <w:rFonts w:ascii="Times New Roman" w:hAnsi="Times New Roman" w:cs="Times New Roman"/>
          <w:bCs/>
          <w:sz w:val="18"/>
          <w:szCs w:val="18"/>
        </w:rPr>
        <w:t xml:space="preserve">  </w:t>
      </w:r>
    </w:p>
    <w:p w14:paraId="182CF091" w14:textId="20747276" w:rsidR="00F4365B" w:rsidRDefault="00170B85" w:rsidP="00F66255">
      <w:pPr>
        <w:rPr>
          <w:rFonts w:ascii="Times New Roman" w:hAnsi="Times New Roman" w:cs="Times New Roman"/>
          <w:bCs/>
        </w:rPr>
      </w:pPr>
      <w:r>
        <w:rPr>
          <w:noProof/>
        </w:rPr>
        <w:drawing>
          <wp:inline distT="0" distB="0" distL="0" distR="0" wp14:anchorId="2E57CB98" wp14:editId="1D503A97">
            <wp:extent cx="5943600" cy="2682875"/>
            <wp:effectExtent l="0" t="0" r="0" b="3175"/>
            <wp:docPr id="4" name="Chart 4">
              <a:extLst xmlns:a="http://schemas.openxmlformats.org/drawingml/2006/main">
                <a:ext uri="{FF2B5EF4-FFF2-40B4-BE49-F238E27FC236}">
                  <a16:creationId xmlns:a16="http://schemas.microsoft.com/office/drawing/2014/main" id="{02C8313D-4074-4ED7-B6C3-9F5E50EC6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33CDC5" w14:textId="477DC89B" w:rsidR="00F4365B" w:rsidRPr="00170B85" w:rsidRDefault="00170B85" w:rsidP="00F66255">
      <w:pPr>
        <w:rPr>
          <w:rFonts w:ascii="Times New Roman" w:hAnsi="Times New Roman" w:cs="Times New Roman"/>
          <w:bCs/>
          <w:sz w:val="18"/>
          <w:szCs w:val="18"/>
        </w:rPr>
      </w:pPr>
      <w:r w:rsidRPr="00170B85">
        <w:rPr>
          <w:rFonts w:ascii="Times New Roman" w:hAnsi="Times New Roman" w:cs="Times New Roman"/>
          <w:bCs/>
          <w:sz w:val="18"/>
          <w:szCs w:val="18"/>
        </w:rPr>
        <w:t xml:space="preserve">Source: Based on data from various authors.  </w:t>
      </w:r>
    </w:p>
    <w:p w14:paraId="32FCFEF2" w14:textId="7AA3F0DE" w:rsidR="00F4365B" w:rsidRDefault="00F4365B" w:rsidP="00F66255">
      <w:pPr>
        <w:rPr>
          <w:rFonts w:ascii="Times New Roman" w:hAnsi="Times New Roman" w:cs="Times New Roman"/>
          <w:bCs/>
        </w:rPr>
      </w:pPr>
    </w:p>
    <w:p w14:paraId="7E5C7E97" w14:textId="3EF18EFE" w:rsidR="00F4365B" w:rsidRDefault="00F4365B" w:rsidP="00F66255">
      <w:pPr>
        <w:rPr>
          <w:rFonts w:ascii="Times New Roman" w:hAnsi="Times New Roman" w:cs="Times New Roman"/>
          <w:bCs/>
        </w:rPr>
      </w:pPr>
    </w:p>
    <w:p w14:paraId="6A8A873A" w14:textId="54876653" w:rsidR="00F4365B" w:rsidRDefault="00F4365B" w:rsidP="00F66255">
      <w:pPr>
        <w:rPr>
          <w:rFonts w:ascii="Times New Roman" w:hAnsi="Times New Roman" w:cs="Times New Roman"/>
          <w:bCs/>
        </w:rPr>
      </w:pPr>
    </w:p>
    <w:p w14:paraId="696D6B8C" w14:textId="1D36287C" w:rsidR="00F4365B" w:rsidRDefault="00F4365B" w:rsidP="00F66255">
      <w:pPr>
        <w:rPr>
          <w:rFonts w:ascii="Times New Roman" w:hAnsi="Times New Roman" w:cs="Times New Roman"/>
          <w:bCs/>
        </w:rPr>
      </w:pPr>
    </w:p>
    <w:p w14:paraId="5DDA9DC7" w14:textId="275473FE" w:rsidR="00F4365B" w:rsidRDefault="00F4365B" w:rsidP="00F66255">
      <w:pPr>
        <w:rPr>
          <w:rFonts w:ascii="Times New Roman" w:hAnsi="Times New Roman" w:cs="Times New Roman"/>
          <w:bCs/>
        </w:rPr>
      </w:pPr>
    </w:p>
    <w:p w14:paraId="56FBDB6E" w14:textId="71224E11" w:rsidR="00F4365B" w:rsidRDefault="00D87D1E" w:rsidP="00F66255">
      <w:pPr>
        <w:rPr>
          <w:rFonts w:ascii="Times New Roman" w:hAnsi="Times New Roman" w:cs="Times New Roman"/>
          <w:bCs/>
        </w:rPr>
      </w:pPr>
      <w:r>
        <w:rPr>
          <w:noProof/>
        </w:rPr>
        <w:lastRenderedPageBreak/>
        <w:drawing>
          <wp:inline distT="0" distB="0" distL="0" distR="0" wp14:anchorId="4C19D4D1" wp14:editId="6C5AEBAA">
            <wp:extent cx="5943600" cy="2901315"/>
            <wp:effectExtent l="0" t="0" r="0" b="13335"/>
            <wp:docPr id="6" name="Chart 6">
              <a:extLst xmlns:a="http://schemas.openxmlformats.org/drawingml/2006/main">
                <a:ext uri="{FF2B5EF4-FFF2-40B4-BE49-F238E27FC236}">
                  <a16:creationId xmlns:a16="http://schemas.microsoft.com/office/drawing/2014/main" id="{D4728A55-3094-4CA9-A393-BBEEE0835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7C3CF8" w14:textId="5740687C" w:rsidR="00F4365B" w:rsidRPr="00D87D1E" w:rsidRDefault="00D87D1E" w:rsidP="00F66255">
      <w:pPr>
        <w:rPr>
          <w:rFonts w:ascii="Times New Roman" w:hAnsi="Times New Roman" w:cs="Times New Roman"/>
          <w:bCs/>
          <w:sz w:val="18"/>
          <w:szCs w:val="18"/>
        </w:rPr>
      </w:pPr>
      <w:r w:rsidRPr="00D87D1E">
        <w:rPr>
          <w:rFonts w:ascii="Times New Roman" w:hAnsi="Times New Roman" w:cs="Times New Roman"/>
          <w:bCs/>
          <w:sz w:val="18"/>
          <w:szCs w:val="18"/>
        </w:rPr>
        <w:t xml:space="preserve">Source: Based on Clark’s (2009) data.  </w:t>
      </w:r>
    </w:p>
    <w:p w14:paraId="3AAEF160" w14:textId="76C2A7D5" w:rsidR="00B45112" w:rsidRDefault="00B45112" w:rsidP="00F66255">
      <w:pPr>
        <w:rPr>
          <w:rFonts w:ascii="Times New Roman" w:hAnsi="Times New Roman" w:cs="Times New Roman"/>
          <w:bCs/>
        </w:rPr>
      </w:pPr>
    </w:p>
    <w:p w14:paraId="24AD959C" w14:textId="325145A2" w:rsidR="008305D7" w:rsidRDefault="008305D7" w:rsidP="00F66255">
      <w:pPr>
        <w:rPr>
          <w:rFonts w:ascii="Times New Roman" w:hAnsi="Times New Roman" w:cs="Times New Roman"/>
          <w:bCs/>
        </w:rPr>
      </w:pPr>
    </w:p>
    <w:p w14:paraId="72E92806" w14:textId="77777777" w:rsidR="008305D7" w:rsidRPr="00F66255" w:rsidRDefault="008305D7" w:rsidP="00F66255">
      <w:pPr>
        <w:rPr>
          <w:rFonts w:ascii="Times New Roman" w:hAnsi="Times New Roman" w:cs="Times New Roman"/>
          <w:bCs/>
        </w:rPr>
      </w:pPr>
    </w:p>
    <w:p w14:paraId="6264634D" w14:textId="44E8F90C" w:rsidR="00B45112" w:rsidRDefault="00F00F98" w:rsidP="00C66879">
      <w:pPr>
        <w:spacing w:line="240" w:lineRule="auto"/>
        <w:rPr>
          <w:rFonts w:ascii="Times New Roman" w:hAnsi="Times New Roman" w:cs="Times New Roman"/>
        </w:rPr>
      </w:pPr>
      <w:r>
        <w:rPr>
          <w:noProof/>
        </w:rPr>
        <w:drawing>
          <wp:inline distT="0" distB="0" distL="0" distR="0" wp14:anchorId="38A70B3D" wp14:editId="6A85B48F">
            <wp:extent cx="5943600" cy="2865120"/>
            <wp:effectExtent l="0" t="0" r="0" b="11430"/>
            <wp:docPr id="7" name="Chart 7">
              <a:extLst xmlns:a="http://schemas.openxmlformats.org/drawingml/2006/main">
                <a:ext uri="{FF2B5EF4-FFF2-40B4-BE49-F238E27FC236}">
                  <a16:creationId xmlns:a16="http://schemas.microsoft.com/office/drawing/2014/main" id="{82702906-B6FB-470B-9A9E-44AD5BDDD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4C1C18" w14:textId="3D33C01D" w:rsidR="00B45112" w:rsidRPr="00517AB1" w:rsidRDefault="00F00F98" w:rsidP="00C66879">
      <w:pPr>
        <w:spacing w:line="240" w:lineRule="auto"/>
        <w:rPr>
          <w:rFonts w:ascii="Times New Roman" w:hAnsi="Times New Roman" w:cs="Times New Roman"/>
          <w:sz w:val="18"/>
          <w:szCs w:val="18"/>
        </w:rPr>
      </w:pPr>
      <w:r w:rsidRPr="00517AB1">
        <w:rPr>
          <w:rFonts w:ascii="Times New Roman" w:hAnsi="Times New Roman" w:cs="Times New Roman"/>
          <w:sz w:val="18"/>
          <w:szCs w:val="18"/>
        </w:rPr>
        <w:t xml:space="preserve">Source: </w:t>
      </w:r>
      <w:r w:rsidR="00517AB1" w:rsidRPr="00517AB1">
        <w:rPr>
          <w:rFonts w:ascii="Times New Roman" w:hAnsi="Times New Roman" w:cs="Times New Roman"/>
          <w:sz w:val="18"/>
          <w:szCs w:val="18"/>
        </w:rPr>
        <w:t xml:space="preserve">Based on </w:t>
      </w:r>
      <w:r w:rsidRPr="00517AB1">
        <w:rPr>
          <w:rFonts w:ascii="Times New Roman" w:hAnsi="Times New Roman" w:cs="Times New Roman"/>
          <w:sz w:val="18"/>
          <w:szCs w:val="18"/>
        </w:rPr>
        <w:t xml:space="preserve">BEG 2015, </w:t>
      </w:r>
      <w:r w:rsidR="00517AB1" w:rsidRPr="00517AB1">
        <w:rPr>
          <w:rFonts w:ascii="Times New Roman" w:hAnsi="Times New Roman" w:cs="Times New Roman"/>
          <w:sz w:val="18"/>
          <w:szCs w:val="18"/>
        </w:rPr>
        <w:t xml:space="preserve">Figure 5.06, page 206.  </w:t>
      </w:r>
    </w:p>
    <w:p w14:paraId="6FF9DFAB" w14:textId="6006A51F" w:rsidR="00B45112" w:rsidRDefault="00B45112" w:rsidP="00C66879">
      <w:pPr>
        <w:spacing w:line="240" w:lineRule="auto"/>
        <w:rPr>
          <w:rFonts w:ascii="Times New Roman" w:hAnsi="Times New Roman" w:cs="Times New Roman"/>
        </w:rPr>
      </w:pPr>
    </w:p>
    <w:p w14:paraId="2640CB8F" w14:textId="1ECE0644" w:rsidR="00B45112" w:rsidRDefault="00B45112" w:rsidP="004946BD">
      <w:pPr>
        <w:spacing w:line="240" w:lineRule="auto"/>
        <w:jc w:val="center"/>
        <w:rPr>
          <w:rFonts w:ascii="Times New Roman" w:hAnsi="Times New Roman" w:cs="Times New Roman"/>
          <w:b/>
          <w:bCs/>
        </w:rPr>
      </w:pPr>
    </w:p>
    <w:p w14:paraId="60D325F5" w14:textId="1F641E3E" w:rsidR="00B45112" w:rsidRDefault="00B45112" w:rsidP="004946BD">
      <w:pPr>
        <w:spacing w:line="240" w:lineRule="auto"/>
        <w:jc w:val="center"/>
        <w:rPr>
          <w:rFonts w:ascii="Times New Roman" w:hAnsi="Times New Roman" w:cs="Times New Roman"/>
          <w:b/>
          <w:bCs/>
        </w:rPr>
      </w:pPr>
    </w:p>
    <w:p w14:paraId="5EE8FC20" w14:textId="2B1D3C08" w:rsidR="00B45112" w:rsidRDefault="00B45112" w:rsidP="004946BD">
      <w:pPr>
        <w:spacing w:line="240" w:lineRule="auto"/>
        <w:jc w:val="center"/>
        <w:rPr>
          <w:rFonts w:ascii="Times New Roman" w:hAnsi="Times New Roman" w:cs="Times New Roman"/>
          <w:b/>
          <w:bCs/>
        </w:rPr>
      </w:pPr>
    </w:p>
    <w:p w14:paraId="1B94C1AB" w14:textId="5C8FA0A1" w:rsidR="00B45112" w:rsidRDefault="00B45112" w:rsidP="004946BD">
      <w:pPr>
        <w:spacing w:line="240" w:lineRule="auto"/>
        <w:jc w:val="center"/>
        <w:rPr>
          <w:rFonts w:ascii="Times New Roman" w:hAnsi="Times New Roman" w:cs="Times New Roman"/>
          <w:b/>
          <w:bCs/>
        </w:rPr>
      </w:pPr>
    </w:p>
    <w:p w14:paraId="136C5CC9" w14:textId="5DAF9681" w:rsidR="003167F3" w:rsidRDefault="003167F3" w:rsidP="00520629">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bCs/>
        </w:rPr>
      </w:pPr>
      <w:bookmarkStart w:id="8" w:name="_Hlk37612334"/>
      <w:bookmarkStart w:id="9" w:name="_Hlk22511954"/>
      <w:r>
        <w:rPr>
          <w:rFonts w:ascii="Times New Roman" w:hAnsi="Times New Roman" w:cs="Times New Roman"/>
          <w:b/>
          <w:bCs/>
        </w:rPr>
        <w:t xml:space="preserve">Table </w:t>
      </w:r>
      <w:r w:rsidR="006436BB">
        <w:rPr>
          <w:rFonts w:ascii="Times New Roman" w:hAnsi="Times New Roman" w:cs="Times New Roman"/>
          <w:b/>
          <w:bCs/>
        </w:rPr>
        <w:t>1</w:t>
      </w:r>
      <w:r>
        <w:rPr>
          <w:rFonts w:ascii="Times New Roman" w:hAnsi="Times New Roman" w:cs="Times New Roman"/>
          <w:b/>
          <w:bCs/>
        </w:rPr>
        <w:t xml:space="preserve">: Real GDP per Capita </w:t>
      </w:r>
      <w:r w:rsidR="006436BB">
        <w:rPr>
          <w:rFonts w:ascii="Times New Roman" w:hAnsi="Times New Roman" w:cs="Times New Roman"/>
          <w:b/>
          <w:bCs/>
        </w:rPr>
        <w:t>a</w:t>
      </w:r>
      <w:r>
        <w:rPr>
          <w:rFonts w:ascii="Times New Roman" w:hAnsi="Times New Roman" w:cs="Times New Roman"/>
          <w:b/>
          <w:bCs/>
        </w:rPr>
        <w:t>s Dependent Variable</w:t>
      </w:r>
      <w:r w:rsidR="006436BB">
        <w:rPr>
          <w:rFonts w:ascii="Times New Roman" w:hAnsi="Times New Roman" w:cs="Times New Roman"/>
          <w:b/>
          <w:bCs/>
        </w:rPr>
        <w:t xml:space="preserve"> Predicted by Dobb et al Type Variables</w:t>
      </w:r>
    </w:p>
    <w:p w14:paraId="342DC6E4" w14:textId="77777777" w:rsidR="006436BB" w:rsidRDefault="006436BB" w:rsidP="003167F3">
      <w:pPr>
        <w:spacing w:line="240" w:lineRule="auto"/>
        <w:jc w:val="center"/>
        <w:rPr>
          <w:rFonts w:ascii="Times New Roman" w:hAnsi="Times New Roman" w:cs="Times New Roman"/>
          <w:b/>
          <w:bCs/>
        </w:rPr>
      </w:pPr>
    </w:p>
    <w:p w14:paraId="14F9138F" w14:textId="25550100" w:rsidR="003167F3" w:rsidRDefault="003167F3" w:rsidP="003167F3">
      <w:pPr>
        <w:spacing w:after="0" w:line="240" w:lineRule="auto"/>
        <w:rPr>
          <w:rFonts w:ascii="Times New Roman" w:hAnsi="Times New Roman" w:cs="Times New Roman"/>
          <w:b/>
          <w:bCs/>
        </w:rPr>
      </w:pPr>
      <w:r>
        <w:rPr>
          <w:rFonts w:ascii="Times New Roman" w:hAnsi="Times New Roman" w:cs="Times New Roman"/>
          <w:b/>
          <w:bCs/>
        </w:rPr>
        <w:t>Independent Variable</w:t>
      </w:r>
      <w:r w:rsidR="006436BB">
        <w:rPr>
          <w:rFonts w:ascii="Times New Roman" w:hAnsi="Times New Roman" w:cs="Times New Roman"/>
          <w:b/>
          <w:bCs/>
        </w:rPr>
        <w:t>s</w:t>
      </w:r>
      <w:r>
        <w:rPr>
          <w:rFonts w:ascii="Times New Roman" w:hAnsi="Times New Roman" w:cs="Times New Roman"/>
          <w:b/>
          <w:bCs/>
        </w:rPr>
        <w:tab/>
      </w:r>
      <w:r>
        <w:rPr>
          <w:rFonts w:ascii="Times New Roman" w:hAnsi="Times New Roman" w:cs="Times New Roman"/>
          <w:b/>
          <w:bCs/>
        </w:rPr>
        <w:tab/>
      </w:r>
      <w:r w:rsidR="00520629">
        <w:rPr>
          <w:rFonts w:ascii="Times New Roman" w:hAnsi="Times New Roman" w:cs="Times New Roman"/>
          <w:b/>
          <w:bCs/>
        </w:rPr>
        <w:tab/>
      </w:r>
      <w:r w:rsidR="006436BB">
        <w:rPr>
          <w:rFonts w:ascii="Times New Roman" w:hAnsi="Times New Roman" w:cs="Times New Roman"/>
          <w:b/>
          <w:bCs/>
        </w:rPr>
        <w:t xml:space="preserve">   </w:t>
      </w:r>
      <w:r w:rsidR="00F7387B">
        <w:rPr>
          <w:rFonts w:ascii="Times New Roman" w:hAnsi="Times New Roman" w:cs="Times New Roman"/>
          <w:b/>
          <w:bCs/>
        </w:rPr>
        <w:t xml:space="preserve">  </w:t>
      </w:r>
      <w:r>
        <w:rPr>
          <w:rFonts w:ascii="Times New Roman" w:hAnsi="Times New Roman" w:cs="Times New Roman"/>
          <w:b/>
          <w:bCs/>
        </w:rPr>
        <w:t>b</w:t>
      </w:r>
      <w:r>
        <w:rPr>
          <w:rFonts w:ascii="Times New Roman" w:hAnsi="Times New Roman" w:cs="Times New Roman"/>
          <w:b/>
          <w:bCs/>
        </w:rPr>
        <w:tab/>
      </w:r>
      <w:r>
        <w:rPr>
          <w:rFonts w:ascii="Times New Roman" w:hAnsi="Times New Roman" w:cs="Times New Roman"/>
          <w:b/>
          <w:bCs/>
        </w:rPr>
        <w:tab/>
      </w:r>
    </w:p>
    <w:p w14:paraId="1294A912" w14:textId="60752C78" w:rsidR="003167F3" w:rsidRDefault="003167F3" w:rsidP="003167F3">
      <w:pPr>
        <w:spacing w:after="0" w:line="240" w:lineRule="auto"/>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00F7387B">
        <w:rPr>
          <w:rFonts w:ascii="Times New Roman" w:hAnsi="Times New Roman" w:cs="Times New Roman"/>
          <w:b/>
          <w:bCs/>
        </w:rPr>
        <w:t xml:space="preserve">  </w:t>
      </w:r>
      <w:r>
        <w:rPr>
          <w:rFonts w:ascii="Times New Roman" w:hAnsi="Times New Roman" w:cs="Times New Roman"/>
          <w:b/>
          <w:bCs/>
        </w:rPr>
        <w:t xml:space="preserve"> </w:t>
      </w:r>
      <w:r w:rsidR="00520629">
        <w:rPr>
          <w:rFonts w:ascii="Times New Roman" w:hAnsi="Times New Roman" w:cs="Times New Roman"/>
          <w:b/>
          <w:bCs/>
        </w:rPr>
        <w:tab/>
        <w:t xml:space="preserve">     </w:t>
      </w:r>
      <w:r>
        <w:rPr>
          <w:rFonts w:ascii="Times New Roman" w:hAnsi="Times New Roman" w:cs="Times New Roman"/>
          <w:b/>
          <w:bCs/>
        </w:rPr>
        <w:t xml:space="preserve">(Newey-West SE)  </w:t>
      </w:r>
      <w:r>
        <w:rPr>
          <w:rFonts w:ascii="Times New Roman" w:hAnsi="Times New Roman" w:cs="Times New Roman"/>
          <w:b/>
          <w:bCs/>
        </w:rPr>
        <w:tab/>
      </w:r>
    </w:p>
    <w:bookmarkEnd w:id="8"/>
    <w:p w14:paraId="30323AF8" w14:textId="120D0BE5" w:rsidR="00C84DAD" w:rsidRDefault="00C84DAD" w:rsidP="003167F3">
      <w:pPr>
        <w:spacing w:after="0" w:line="240" w:lineRule="auto"/>
        <w:rPr>
          <w:rFonts w:ascii="Times New Roman" w:hAnsi="Times New Roman" w:cs="Times New Roman"/>
          <w:b/>
          <w:bCs/>
        </w:rPr>
      </w:pPr>
    </w:p>
    <w:p w14:paraId="198E14D4" w14:textId="1759DCF5" w:rsidR="00C84DAD" w:rsidRPr="00C84DAD" w:rsidRDefault="00C84DAD" w:rsidP="003167F3">
      <w:pPr>
        <w:spacing w:after="0" w:line="240" w:lineRule="auto"/>
        <w:rPr>
          <w:rFonts w:ascii="Times New Roman" w:hAnsi="Times New Roman" w:cs="Times New Roman"/>
        </w:rPr>
      </w:pPr>
      <w:r>
        <w:rPr>
          <w:rFonts w:ascii="Times New Roman" w:hAnsi="Times New Roman" w:cs="Times New Roman"/>
        </w:rPr>
        <w:t>Constant</w:t>
      </w:r>
      <w:r>
        <w:rPr>
          <w:rFonts w:ascii="Times New Roman" w:hAnsi="Times New Roman" w:cs="Times New Roman"/>
        </w:rPr>
        <w:tab/>
      </w:r>
      <w:r>
        <w:rPr>
          <w:rFonts w:ascii="Times New Roman" w:hAnsi="Times New Roman" w:cs="Times New Roman"/>
        </w:rPr>
        <w:tab/>
      </w:r>
      <w:r w:rsidR="00520629">
        <w:rPr>
          <w:rFonts w:ascii="Times New Roman" w:hAnsi="Times New Roman" w:cs="Times New Roman"/>
        </w:rPr>
        <w:tab/>
      </w:r>
      <w:r>
        <w:rPr>
          <w:rFonts w:ascii="Times New Roman" w:hAnsi="Times New Roman" w:cs="Times New Roman"/>
        </w:rPr>
        <w:tab/>
        <w:t xml:space="preserve">    </w:t>
      </w:r>
      <w:r w:rsidR="00F7387B">
        <w:rPr>
          <w:rFonts w:ascii="Times New Roman" w:hAnsi="Times New Roman" w:cs="Times New Roman"/>
        </w:rPr>
        <w:t>8.23</w:t>
      </w:r>
    </w:p>
    <w:p w14:paraId="26090BBD" w14:textId="3B25B6C2" w:rsidR="003167F3" w:rsidRDefault="003167F3" w:rsidP="003167F3">
      <w:pPr>
        <w:spacing w:line="240" w:lineRule="auto"/>
        <w:rPr>
          <w:rFonts w:ascii="Times New Roman" w:hAnsi="Times New Roman" w:cs="Times New Roman"/>
        </w:rPr>
      </w:pPr>
    </w:p>
    <w:p w14:paraId="35560D2A" w14:textId="491427B4" w:rsidR="003167F3" w:rsidRDefault="003167F3" w:rsidP="003167F3">
      <w:pPr>
        <w:spacing w:after="0" w:line="240" w:lineRule="auto"/>
        <w:rPr>
          <w:rFonts w:ascii="Times New Roman" w:hAnsi="Times New Roman" w:cs="Times New Roman"/>
        </w:rPr>
      </w:pPr>
      <w:r>
        <w:rPr>
          <w:rFonts w:ascii="Times New Roman" w:hAnsi="Times New Roman" w:cs="Times New Roman"/>
        </w:rPr>
        <w:t xml:space="preserve">Dobb </w:t>
      </w:r>
      <w:r w:rsidR="00520629">
        <w:rPr>
          <w:rFonts w:ascii="Times New Roman" w:hAnsi="Times New Roman" w:cs="Times New Roman"/>
        </w:rPr>
        <w:t>Sequence of Time</w:t>
      </w:r>
      <w:r>
        <w:rPr>
          <w:rFonts w:ascii="Times New Roman" w:hAnsi="Times New Roman" w:cs="Times New Roman"/>
        </w:rPr>
        <w:tab/>
      </w:r>
      <w:r>
        <w:rPr>
          <w:rFonts w:ascii="Times New Roman" w:hAnsi="Times New Roman" w:cs="Times New Roman"/>
        </w:rPr>
        <w:tab/>
      </w:r>
      <w:r w:rsidR="00520629">
        <w:rPr>
          <w:rFonts w:ascii="Times New Roman" w:hAnsi="Times New Roman" w:cs="Times New Roman"/>
        </w:rPr>
        <w:tab/>
      </w:r>
      <w:r w:rsidR="00F7387B">
        <w:rPr>
          <w:rFonts w:ascii="Times New Roman" w:hAnsi="Times New Roman" w:cs="Times New Roman"/>
        </w:rPr>
        <w:t>54.45</w:t>
      </w:r>
      <w:r>
        <w:rPr>
          <w:rFonts w:ascii="Times New Roman" w:hAnsi="Times New Roman" w:cs="Times New Roman"/>
        </w:rPr>
        <w:t>***</w:t>
      </w:r>
      <w:r>
        <w:rPr>
          <w:rFonts w:ascii="Times New Roman" w:hAnsi="Times New Roman" w:cs="Times New Roman"/>
        </w:rPr>
        <w:tab/>
      </w:r>
    </w:p>
    <w:p w14:paraId="11A2A818" w14:textId="254401E7" w:rsidR="003167F3" w:rsidRDefault="003167F3" w:rsidP="003167F3">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20629">
        <w:rPr>
          <w:rFonts w:ascii="Times New Roman" w:hAnsi="Times New Roman" w:cs="Times New Roman"/>
        </w:rPr>
        <w:tab/>
      </w:r>
      <w:r>
        <w:rPr>
          <w:rFonts w:ascii="Times New Roman" w:hAnsi="Times New Roman" w:cs="Times New Roman"/>
        </w:rPr>
        <w:t>(</w:t>
      </w:r>
      <w:r w:rsidR="00F7387B">
        <w:rPr>
          <w:rFonts w:ascii="Times New Roman" w:hAnsi="Times New Roman" w:cs="Times New Roman"/>
        </w:rPr>
        <w:t>1.65</w:t>
      </w:r>
      <w:r>
        <w:rPr>
          <w:rFonts w:ascii="Times New Roman" w:hAnsi="Times New Roman" w:cs="Times New Roman"/>
        </w:rPr>
        <w:t>)</w:t>
      </w:r>
    </w:p>
    <w:p w14:paraId="7E2E2530" w14:textId="4B559BE5" w:rsidR="003167F3" w:rsidRDefault="003167F3" w:rsidP="003167F3">
      <w:pPr>
        <w:spacing w:after="0" w:line="240" w:lineRule="auto"/>
        <w:rPr>
          <w:rFonts w:ascii="Times New Roman" w:hAnsi="Times New Roman" w:cs="Times New Roman"/>
        </w:rPr>
      </w:pPr>
    </w:p>
    <w:p w14:paraId="2E4A8AF7" w14:textId="3D09C8C5" w:rsidR="003167F3" w:rsidRDefault="00F7387B" w:rsidP="003167F3">
      <w:pPr>
        <w:spacing w:after="0" w:line="240" w:lineRule="auto"/>
        <w:rPr>
          <w:rFonts w:ascii="Times New Roman" w:hAnsi="Times New Roman" w:cs="Times New Roman"/>
        </w:rPr>
      </w:pPr>
      <w:r>
        <w:rPr>
          <w:rFonts w:ascii="Times New Roman" w:hAnsi="Times New Roman" w:cs="Times New Roman"/>
        </w:rPr>
        <w:t xml:space="preserve">Surplus Per Capita, </w:t>
      </w:r>
      <w:proofErr w:type="gramStart"/>
      <w:r>
        <w:rPr>
          <w:rFonts w:ascii="Times New Roman" w:hAnsi="Times New Roman" w:cs="Times New Roman"/>
        </w:rPr>
        <w:t>1 year</w:t>
      </w:r>
      <w:proofErr w:type="gramEnd"/>
      <w:r>
        <w:rPr>
          <w:rFonts w:ascii="Times New Roman" w:hAnsi="Times New Roman" w:cs="Times New Roman"/>
        </w:rPr>
        <w:t xml:space="preserve"> lag</w:t>
      </w:r>
      <w:r w:rsidR="003167F3">
        <w:rPr>
          <w:rFonts w:ascii="Times New Roman" w:hAnsi="Times New Roman" w:cs="Times New Roman"/>
        </w:rPr>
        <w:tab/>
      </w:r>
      <w:r w:rsidR="00520629">
        <w:rPr>
          <w:rFonts w:ascii="Times New Roman" w:hAnsi="Times New Roman" w:cs="Times New Roman"/>
        </w:rPr>
        <w:tab/>
      </w:r>
      <w:r>
        <w:rPr>
          <w:rFonts w:ascii="Times New Roman" w:hAnsi="Times New Roman" w:cs="Times New Roman"/>
        </w:rPr>
        <w:t>7.44</w:t>
      </w:r>
      <w:r w:rsidR="003167F3">
        <w:rPr>
          <w:rFonts w:ascii="Times New Roman" w:hAnsi="Times New Roman" w:cs="Times New Roman"/>
        </w:rPr>
        <w:t>***</w:t>
      </w:r>
      <w:r w:rsidR="003167F3">
        <w:rPr>
          <w:rFonts w:ascii="Times New Roman" w:hAnsi="Times New Roman" w:cs="Times New Roman"/>
        </w:rPr>
        <w:tab/>
      </w:r>
    </w:p>
    <w:p w14:paraId="5084565F" w14:textId="3B67FCD7" w:rsidR="003167F3" w:rsidRDefault="003167F3" w:rsidP="003167F3">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20629">
        <w:rPr>
          <w:rFonts w:ascii="Times New Roman" w:hAnsi="Times New Roman" w:cs="Times New Roman"/>
        </w:rPr>
        <w:tab/>
      </w:r>
      <w:r>
        <w:rPr>
          <w:rFonts w:ascii="Times New Roman" w:hAnsi="Times New Roman" w:cs="Times New Roman"/>
        </w:rPr>
        <w:t>(0.</w:t>
      </w:r>
      <w:r w:rsidR="00F7387B">
        <w:rPr>
          <w:rFonts w:ascii="Times New Roman" w:hAnsi="Times New Roman" w:cs="Times New Roman"/>
        </w:rPr>
        <w:t>692</w:t>
      </w:r>
      <w:r>
        <w:rPr>
          <w:rFonts w:ascii="Times New Roman" w:hAnsi="Times New Roman" w:cs="Times New Roman"/>
        </w:rPr>
        <w:t>)</w:t>
      </w:r>
    </w:p>
    <w:p w14:paraId="41B70E43" w14:textId="26AAE966" w:rsidR="003167F3" w:rsidRDefault="003167F3" w:rsidP="003167F3">
      <w:pPr>
        <w:spacing w:after="0" w:line="240" w:lineRule="auto"/>
        <w:rPr>
          <w:rFonts w:ascii="Times New Roman" w:hAnsi="Times New Roman" w:cs="Times New Roman"/>
        </w:rPr>
      </w:pPr>
    </w:p>
    <w:p w14:paraId="05C8A55B" w14:textId="0FFBFC17" w:rsidR="003167F3" w:rsidRDefault="003167F3" w:rsidP="003167F3">
      <w:pPr>
        <w:spacing w:after="0" w:line="240" w:lineRule="auto"/>
        <w:rPr>
          <w:rFonts w:ascii="Times New Roman" w:hAnsi="Times New Roman" w:cs="Times New Roman"/>
        </w:rPr>
      </w:pPr>
      <w:bookmarkStart w:id="10" w:name="_Hlk37612541"/>
      <w:r>
        <w:rPr>
          <w:rFonts w:ascii="Times New Roman" w:hAnsi="Times New Roman" w:cs="Times New Roman"/>
        </w:rPr>
        <w:t>Adjusted r-square:  0.</w:t>
      </w:r>
      <w:r w:rsidR="00F7387B">
        <w:rPr>
          <w:rFonts w:ascii="Times New Roman" w:hAnsi="Times New Roman" w:cs="Times New Roman"/>
        </w:rPr>
        <w:t>79</w:t>
      </w:r>
    </w:p>
    <w:p w14:paraId="138229EC" w14:textId="581A095E" w:rsidR="003167F3" w:rsidRDefault="003167F3" w:rsidP="003167F3">
      <w:pPr>
        <w:spacing w:after="0" w:line="240" w:lineRule="auto"/>
        <w:rPr>
          <w:rFonts w:ascii="Times New Roman" w:hAnsi="Times New Roman" w:cs="Times New Roman"/>
        </w:rPr>
      </w:pPr>
      <w:r>
        <w:rPr>
          <w:rFonts w:ascii="Times New Roman" w:hAnsi="Times New Roman" w:cs="Times New Roman"/>
        </w:rPr>
        <w:t>n = 5</w:t>
      </w:r>
      <w:r w:rsidR="00F7387B">
        <w:rPr>
          <w:rFonts w:ascii="Times New Roman" w:hAnsi="Times New Roman" w:cs="Times New Roman"/>
        </w:rPr>
        <w:t>97</w:t>
      </w:r>
    </w:p>
    <w:p w14:paraId="6493BBEE" w14:textId="13C9BD5E" w:rsidR="003167F3" w:rsidRDefault="003167F3" w:rsidP="003167F3">
      <w:pPr>
        <w:spacing w:after="0" w:line="240" w:lineRule="auto"/>
        <w:rPr>
          <w:rFonts w:ascii="Times New Roman" w:hAnsi="Times New Roman" w:cs="Times New Roman"/>
        </w:rPr>
      </w:pPr>
      <w:r>
        <w:rPr>
          <w:rFonts w:ascii="Times New Roman" w:hAnsi="Times New Roman" w:cs="Times New Roman"/>
        </w:rPr>
        <w:t>**p&lt;0.05</w:t>
      </w:r>
    </w:p>
    <w:p w14:paraId="3D728AFA" w14:textId="24264391" w:rsidR="003167F3" w:rsidRDefault="003167F3" w:rsidP="003167F3">
      <w:pPr>
        <w:spacing w:after="0" w:line="240" w:lineRule="auto"/>
        <w:rPr>
          <w:rFonts w:ascii="Times New Roman" w:hAnsi="Times New Roman" w:cs="Times New Roman"/>
        </w:rPr>
      </w:pPr>
      <w:r>
        <w:rPr>
          <w:rFonts w:ascii="Times New Roman" w:hAnsi="Times New Roman" w:cs="Times New Roman"/>
        </w:rPr>
        <w:t>***p&lt;0.01</w:t>
      </w:r>
    </w:p>
    <w:bookmarkEnd w:id="9"/>
    <w:bookmarkEnd w:id="10"/>
    <w:p w14:paraId="30E101ED" w14:textId="69B47F0D" w:rsidR="003167F3" w:rsidRDefault="003167F3" w:rsidP="003167F3">
      <w:pPr>
        <w:spacing w:line="240" w:lineRule="auto"/>
        <w:rPr>
          <w:rFonts w:ascii="Times New Roman" w:hAnsi="Times New Roman" w:cs="Times New Roman"/>
        </w:rPr>
      </w:pPr>
      <w:r>
        <w:rPr>
          <w:rFonts w:ascii="Times New Roman" w:hAnsi="Times New Roman" w:cs="Times New Roman"/>
        </w:rPr>
        <w:tab/>
      </w:r>
    </w:p>
    <w:p w14:paraId="4C7B1301" w14:textId="2894DBD1" w:rsidR="00F7387B" w:rsidRDefault="00F7387B" w:rsidP="003167F3">
      <w:pPr>
        <w:spacing w:line="240" w:lineRule="auto"/>
        <w:rPr>
          <w:rFonts w:ascii="Times New Roman" w:hAnsi="Times New Roman" w:cs="Times New Roman"/>
        </w:rPr>
      </w:pPr>
    </w:p>
    <w:p w14:paraId="3756E429" w14:textId="1BF94C39" w:rsidR="00520629" w:rsidRPr="00520629" w:rsidRDefault="00520629" w:rsidP="00520629">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bCs/>
        </w:rPr>
      </w:pPr>
      <w:r w:rsidRPr="00520629">
        <w:rPr>
          <w:rFonts w:ascii="Times New Roman" w:hAnsi="Times New Roman" w:cs="Times New Roman"/>
          <w:b/>
          <w:bCs/>
        </w:rPr>
        <w:t xml:space="preserve">Table </w:t>
      </w:r>
      <w:r>
        <w:rPr>
          <w:rFonts w:ascii="Times New Roman" w:hAnsi="Times New Roman" w:cs="Times New Roman"/>
          <w:b/>
          <w:bCs/>
        </w:rPr>
        <w:t>2</w:t>
      </w:r>
      <w:r w:rsidRPr="00520629">
        <w:rPr>
          <w:rFonts w:ascii="Times New Roman" w:hAnsi="Times New Roman" w:cs="Times New Roman"/>
          <w:b/>
          <w:bCs/>
        </w:rPr>
        <w:t xml:space="preserve">: Real GDP per Capita as Dependent Variable Predicted by </w:t>
      </w:r>
      <w:proofErr w:type="spellStart"/>
      <w:r>
        <w:rPr>
          <w:rFonts w:ascii="Times New Roman" w:hAnsi="Times New Roman" w:cs="Times New Roman"/>
          <w:b/>
          <w:bCs/>
        </w:rPr>
        <w:t>Sweezy</w:t>
      </w:r>
      <w:proofErr w:type="spellEnd"/>
      <w:r w:rsidRPr="00520629">
        <w:rPr>
          <w:rFonts w:ascii="Times New Roman" w:hAnsi="Times New Roman" w:cs="Times New Roman"/>
          <w:b/>
          <w:bCs/>
        </w:rPr>
        <w:t xml:space="preserve"> et al Type Variables</w:t>
      </w:r>
    </w:p>
    <w:p w14:paraId="1B7BC519" w14:textId="77777777" w:rsidR="00520629" w:rsidRPr="00520629" w:rsidRDefault="00520629" w:rsidP="00520629">
      <w:pPr>
        <w:spacing w:line="240" w:lineRule="auto"/>
        <w:rPr>
          <w:rFonts w:ascii="Times New Roman" w:hAnsi="Times New Roman" w:cs="Times New Roman"/>
          <w:b/>
          <w:bCs/>
        </w:rPr>
      </w:pPr>
    </w:p>
    <w:p w14:paraId="76451F81" w14:textId="15AE8C17" w:rsidR="00520629" w:rsidRPr="00520629" w:rsidRDefault="00520629" w:rsidP="004A0395">
      <w:pPr>
        <w:spacing w:after="0" w:line="240" w:lineRule="auto"/>
        <w:rPr>
          <w:rFonts w:ascii="Times New Roman" w:hAnsi="Times New Roman" w:cs="Times New Roman"/>
          <w:b/>
          <w:bCs/>
        </w:rPr>
      </w:pPr>
      <w:r w:rsidRPr="00520629">
        <w:rPr>
          <w:rFonts w:ascii="Times New Roman" w:hAnsi="Times New Roman" w:cs="Times New Roman"/>
          <w:b/>
          <w:bCs/>
        </w:rPr>
        <w:t>Independent Variables</w:t>
      </w:r>
      <w:r w:rsidRPr="00520629">
        <w:rPr>
          <w:rFonts w:ascii="Times New Roman" w:hAnsi="Times New Roman" w:cs="Times New Roman"/>
          <w:b/>
          <w:bCs/>
        </w:rPr>
        <w:tab/>
      </w:r>
      <w:r w:rsidRPr="00520629">
        <w:rPr>
          <w:rFonts w:ascii="Times New Roman" w:hAnsi="Times New Roman" w:cs="Times New Roman"/>
          <w:b/>
          <w:bCs/>
        </w:rPr>
        <w:tab/>
      </w:r>
      <w:r w:rsidRPr="00520629">
        <w:rPr>
          <w:rFonts w:ascii="Times New Roman" w:hAnsi="Times New Roman" w:cs="Times New Roman"/>
          <w:b/>
          <w:bCs/>
        </w:rPr>
        <w:tab/>
      </w:r>
      <w:r>
        <w:rPr>
          <w:rFonts w:ascii="Times New Roman" w:hAnsi="Times New Roman" w:cs="Times New Roman"/>
          <w:b/>
          <w:bCs/>
        </w:rPr>
        <w:tab/>
      </w:r>
      <w:r w:rsidRPr="00520629">
        <w:rPr>
          <w:rFonts w:ascii="Times New Roman" w:hAnsi="Times New Roman" w:cs="Times New Roman"/>
          <w:b/>
          <w:bCs/>
        </w:rPr>
        <w:t xml:space="preserve">     b</w:t>
      </w:r>
      <w:r w:rsidRPr="00520629">
        <w:rPr>
          <w:rFonts w:ascii="Times New Roman" w:hAnsi="Times New Roman" w:cs="Times New Roman"/>
          <w:b/>
          <w:bCs/>
        </w:rPr>
        <w:tab/>
      </w:r>
      <w:r w:rsidRPr="00520629">
        <w:rPr>
          <w:rFonts w:ascii="Times New Roman" w:hAnsi="Times New Roman" w:cs="Times New Roman"/>
          <w:b/>
          <w:bCs/>
        </w:rPr>
        <w:tab/>
      </w:r>
    </w:p>
    <w:p w14:paraId="764AB513" w14:textId="7ABD545C" w:rsidR="00520629" w:rsidRDefault="00520629" w:rsidP="004A0395">
      <w:pPr>
        <w:spacing w:after="0" w:line="240" w:lineRule="auto"/>
        <w:rPr>
          <w:rFonts w:ascii="Times New Roman" w:hAnsi="Times New Roman" w:cs="Times New Roman"/>
          <w:b/>
          <w:bCs/>
        </w:rPr>
      </w:pPr>
      <w:r w:rsidRPr="00520629">
        <w:rPr>
          <w:rFonts w:ascii="Times New Roman" w:hAnsi="Times New Roman" w:cs="Times New Roman"/>
          <w:b/>
          <w:bCs/>
        </w:rPr>
        <w:tab/>
      </w:r>
      <w:r w:rsidRPr="00520629">
        <w:rPr>
          <w:rFonts w:ascii="Times New Roman" w:hAnsi="Times New Roman" w:cs="Times New Roman"/>
          <w:b/>
          <w:bCs/>
        </w:rPr>
        <w:tab/>
      </w:r>
      <w:r w:rsidRPr="00520629">
        <w:rPr>
          <w:rFonts w:ascii="Times New Roman" w:hAnsi="Times New Roman" w:cs="Times New Roman"/>
          <w:b/>
          <w:bCs/>
        </w:rPr>
        <w:tab/>
        <w:t xml:space="preserve">     </w:t>
      </w:r>
      <w:r w:rsidRPr="00520629">
        <w:rPr>
          <w:rFonts w:ascii="Times New Roman" w:hAnsi="Times New Roman" w:cs="Times New Roman"/>
          <w:b/>
          <w:bCs/>
        </w:rPr>
        <w:tab/>
      </w:r>
      <w:r>
        <w:rPr>
          <w:rFonts w:ascii="Times New Roman" w:hAnsi="Times New Roman" w:cs="Times New Roman"/>
          <w:b/>
          <w:bCs/>
        </w:rPr>
        <w:t xml:space="preserve">                   </w:t>
      </w:r>
      <w:r w:rsidRPr="00520629">
        <w:rPr>
          <w:rFonts w:ascii="Times New Roman" w:hAnsi="Times New Roman" w:cs="Times New Roman"/>
          <w:b/>
          <w:bCs/>
        </w:rPr>
        <w:t xml:space="preserve">(Newey-West SE)  </w:t>
      </w:r>
    </w:p>
    <w:p w14:paraId="4C5A36C5" w14:textId="77777777" w:rsidR="004A0395" w:rsidRDefault="004A0395" w:rsidP="004A0395">
      <w:pPr>
        <w:spacing w:after="0" w:line="240" w:lineRule="auto"/>
        <w:rPr>
          <w:rFonts w:ascii="Times New Roman" w:hAnsi="Times New Roman" w:cs="Times New Roman"/>
          <w:b/>
          <w:bCs/>
        </w:rPr>
      </w:pPr>
    </w:p>
    <w:p w14:paraId="0C76D727" w14:textId="7007DB3F" w:rsidR="00520629" w:rsidRPr="00520629" w:rsidRDefault="00520629" w:rsidP="00520629">
      <w:pPr>
        <w:spacing w:line="240" w:lineRule="auto"/>
        <w:rPr>
          <w:rFonts w:ascii="Times New Roman" w:hAnsi="Times New Roman" w:cs="Times New Roman"/>
        </w:rPr>
      </w:pPr>
      <w:r>
        <w:rPr>
          <w:rFonts w:ascii="Times New Roman" w:hAnsi="Times New Roman" w:cs="Times New Roman"/>
        </w:rPr>
        <w:t xml:space="preserve">Constant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33.70</w:t>
      </w:r>
    </w:p>
    <w:p w14:paraId="35EEEC30" w14:textId="7872FCF1" w:rsidR="00520629" w:rsidRDefault="00520629" w:rsidP="00520629">
      <w:pPr>
        <w:spacing w:after="0" w:line="240" w:lineRule="auto"/>
        <w:rPr>
          <w:rFonts w:ascii="Times New Roman" w:hAnsi="Times New Roman" w:cs="Times New Roman"/>
        </w:rPr>
      </w:pPr>
      <w:proofErr w:type="spellStart"/>
      <w:r>
        <w:rPr>
          <w:rFonts w:ascii="Times New Roman" w:hAnsi="Times New Roman" w:cs="Times New Roman"/>
        </w:rPr>
        <w:t>Sweezy</w:t>
      </w:r>
      <w:proofErr w:type="spellEnd"/>
      <w:r>
        <w:rPr>
          <w:rFonts w:ascii="Times New Roman" w:hAnsi="Times New Roman" w:cs="Times New Roman"/>
        </w:rPr>
        <w:t xml:space="preserve"> Sequence of Time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10.62***</w:t>
      </w:r>
    </w:p>
    <w:p w14:paraId="60AEE8F2" w14:textId="6E5E9512" w:rsidR="00520629" w:rsidRDefault="00520629" w:rsidP="0052062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(1.04)</w:t>
      </w:r>
    </w:p>
    <w:p w14:paraId="6889B32E" w14:textId="77777777" w:rsidR="00520629" w:rsidRDefault="00520629" w:rsidP="00520629">
      <w:pPr>
        <w:spacing w:after="0" w:line="240" w:lineRule="auto"/>
        <w:rPr>
          <w:rFonts w:ascii="Times New Roman" w:hAnsi="Times New Roman" w:cs="Times New Roman"/>
        </w:rPr>
      </w:pPr>
    </w:p>
    <w:p w14:paraId="28A094AC" w14:textId="77777777" w:rsidR="00520629" w:rsidRDefault="00520629" w:rsidP="00520629">
      <w:pPr>
        <w:spacing w:after="0" w:line="240" w:lineRule="auto"/>
        <w:rPr>
          <w:rFonts w:ascii="Times New Roman" w:hAnsi="Times New Roman" w:cs="Times New Roman"/>
        </w:rPr>
      </w:pPr>
      <w:r>
        <w:rPr>
          <w:rFonts w:ascii="Times New Roman" w:hAnsi="Times New Roman" w:cs="Times New Roman"/>
        </w:rPr>
        <w:t xml:space="preserve">English Urban Population Pct., 1 yr. lag   </w:t>
      </w:r>
      <w:r>
        <w:rPr>
          <w:rFonts w:ascii="Times New Roman" w:hAnsi="Times New Roman" w:cs="Times New Roman"/>
        </w:rPr>
        <w:tab/>
        <w:t>3.197***</w:t>
      </w:r>
    </w:p>
    <w:p w14:paraId="4453BC5F" w14:textId="10AB5A59" w:rsidR="00520629" w:rsidRDefault="00520629" w:rsidP="0052062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(0.148)</w:t>
      </w:r>
    </w:p>
    <w:p w14:paraId="18B5D4D6" w14:textId="77777777" w:rsidR="004A0395" w:rsidRDefault="004A0395" w:rsidP="00520629">
      <w:pPr>
        <w:spacing w:after="0" w:line="240" w:lineRule="auto"/>
        <w:rPr>
          <w:rFonts w:ascii="Times New Roman" w:hAnsi="Times New Roman" w:cs="Times New Roman"/>
        </w:rPr>
      </w:pPr>
    </w:p>
    <w:p w14:paraId="40D4548F" w14:textId="77777777" w:rsidR="004A0395" w:rsidRDefault="00520629" w:rsidP="00520629">
      <w:pPr>
        <w:spacing w:after="0" w:line="240" w:lineRule="auto"/>
        <w:rPr>
          <w:rFonts w:ascii="Times New Roman" w:hAnsi="Times New Roman" w:cs="Times New Roman"/>
        </w:rPr>
      </w:pPr>
      <w:r>
        <w:rPr>
          <w:rFonts w:ascii="Times New Roman" w:hAnsi="Times New Roman" w:cs="Times New Roman"/>
        </w:rPr>
        <w:t>Baran Ratio, 1 yr. lag</w:t>
      </w:r>
      <w:r w:rsidR="004A0395">
        <w:rPr>
          <w:rFonts w:ascii="Times New Roman" w:hAnsi="Times New Roman" w:cs="Times New Roman"/>
        </w:rPr>
        <w:tab/>
      </w:r>
      <w:r w:rsidR="004A0395">
        <w:rPr>
          <w:rFonts w:ascii="Times New Roman" w:hAnsi="Times New Roman" w:cs="Times New Roman"/>
        </w:rPr>
        <w:tab/>
      </w:r>
      <w:r w:rsidR="004A0395">
        <w:rPr>
          <w:rFonts w:ascii="Times New Roman" w:hAnsi="Times New Roman" w:cs="Times New Roman"/>
        </w:rPr>
        <w:tab/>
      </w:r>
      <w:r w:rsidR="004A0395">
        <w:rPr>
          <w:rFonts w:ascii="Times New Roman" w:hAnsi="Times New Roman" w:cs="Times New Roman"/>
        </w:rPr>
        <w:tab/>
        <w:t>7.29***</w:t>
      </w:r>
    </w:p>
    <w:p w14:paraId="3250246F" w14:textId="624E0F19" w:rsidR="00520629" w:rsidRDefault="004A0395" w:rsidP="0052062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(0.886)</w:t>
      </w:r>
      <w:r w:rsidR="00520629">
        <w:rPr>
          <w:rFonts w:ascii="Times New Roman" w:hAnsi="Times New Roman" w:cs="Times New Roman"/>
        </w:rPr>
        <w:tab/>
      </w:r>
      <w:r w:rsidR="00520629">
        <w:rPr>
          <w:rFonts w:ascii="Times New Roman" w:hAnsi="Times New Roman" w:cs="Times New Roman"/>
        </w:rPr>
        <w:tab/>
      </w:r>
      <w:r w:rsidR="00520629">
        <w:rPr>
          <w:rFonts w:ascii="Times New Roman" w:hAnsi="Times New Roman" w:cs="Times New Roman"/>
        </w:rPr>
        <w:tab/>
      </w:r>
      <w:r w:rsidR="00520629">
        <w:rPr>
          <w:rFonts w:ascii="Times New Roman" w:hAnsi="Times New Roman" w:cs="Times New Roman"/>
        </w:rPr>
        <w:tab/>
      </w:r>
    </w:p>
    <w:p w14:paraId="54D68662" w14:textId="5B6E5217" w:rsidR="00520629" w:rsidRPr="00520629" w:rsidRDefault="00520629" w:rsidP="00520629">
      <w:pPr>
        <w:spacing w:after="0" w:line="240" w:lineRule="auto"/>
        <w:rPr>
          <w:rFonts w:ascii="Times New Roman" w:hAnsi="Times New Roman" w:cs="Times New Roman"/>
        </w:rPr>
      </w:pPr>
      <w:r>
        <w:rPr>
          <w:rFonts w:ascii="Times New Roman" w:hAnsi="Times New Roman" w:cs="Times New Roman"/>
        </w:rPr>
        <w:tab/>
      </w:r>
      <w:r w:rsidRPr="00520629">
        <w:rPr>
          <w:rFonts w:ascii="Times New Roman" w:hAnsi="Times New Roman" w:cs="Times New Roman"/>
          <w:b/>
          <w:bCs/>
        </w:rPr>
        <w:tab/>
      </w:r>
    </w:p>
    <w:p w14:paraId="101EF4B0" w14:textId="6D2EA64B" w:rsidR="00520629" w:rsidRDefault="00520629" w:rsidP="00520629">
      <w:pPr>
        <w:spacing w:after="0" w:line="240" w:lineRule="auto"/>
        <w:rPr>
          <w:rFonts w:ascii="Times New Roman" w:hAnsi="Times New Roman" w:cs="Times New Roman"/>
        </w:rPr>
      </w:pPr>
      <w:r>
        <w:rPr>
          <w:rFonts w:ascii="Times New Roman" w:hAnsi="Times New Roman" w:cs="Times New Roman"/>
        </w:rPr>
        <w:t>Adjusted r-square:  0.88</w:t>
      </w:r>
    </w:p>
    <w:p w14:paraId="0E9DC175" w14:textId="1CAFC30B" w:rsidR="00520629" w:rsidRDefault="00520629" w:rsidP="00520629">
      <w:pPr>
        <w:spacing w:after="0" w:line="240" w:lineRule="auto"/>
        <w:rPr>
          <w:rFonts w:ascii="Times New Roman" w:hAnsi="Times New Roman" w:cs="Times New Roman"/>
        </w:rPr>
      </w:pPr>
      <w:r>
        <w:rPr>
          <w:rFonts w:ascii="Times New Roman" w:hAnsi="Times New Roman" w:cs="Times New Roman"/>
        </w:rPr>
        <w:t>n = 5</w:t>
      </w:r>
      <w:r w:rsidR="00F839E5">
        <w:rPr>
          <w:rFonts w:ascii="Times New Roman" w:hAnsi="Times New Roman" w:cs="Times New Roman"/>
        </w:rPr>
        <w:t>88</w:t>
      </w:r>
    </w:p>
    <w:p w14:paraId="55135DD9" w14:textId="77777777" w:rsidR="00520629" w:rsidRDefault="00520629" w:rsidP="00520629">
      <w:pPr>
        <w:spacing w:after="0" w:line="240" w:lineRule="auto"/>
        <w:rPr>
          <w:rFonts w:ascii="Times New Roman" w:hAnsi="Times New Roman" w:cs="Times New Roman"/>
        </w:rPr>
      </w:pPr>
      <w:r>
        <w:rPr>
          <w:rFonts w:ascii="Times New Roman" w:hAnsi="Times New Roman" w:cs="Times New Roman"/>
        </w:rPr>
        <w:t>**p&lt;0.05</w:t>
      </w:r>
    </w:p>
    <w:p w14:paraId="63043E73" w14:textId="77777777" w:rsidR="00520629" w:rsidRDefault="00520629" w:rsidP="00520629">
      <w:pPr>
        <w:spacing w:after="0" w:line="240" w:lineRule="auto"/>
        <w:rPr>
          <w:rFonts w:ascii="Times New Roman" w:hAnsi="Times New Roman" w:cs="Times New Roman"/>
        </w:rPr>
      </w:pPr>
      <w:r>
        <w:rPr>
          <w:rFonts w:ascii="Times New Roman" w:hAnsi="Times New Roman" w:cs="Times New Roman"/>
        </w:rPr>
        <w:t>***p&lt;0.01</w:t>
      </w:r>
    </w:p>
    <w:p w14:paraId="71C19B38" w14:textId="1622F643" w:rsidR="00F7387B" w:rsidRDefault="00F7387B" w:rsidP="003167F3">
      <w:pPr>
        <w:spacing w:line="240" w:lineRule="auto"/>
        <w:rPr>
          <w:rFonts w:ascii="Times New Roman" w:hAnsi="Times New Roman" w:cs="Times New Roman"/>
        </w:rPr>
      </w:pPr>
    </w:p>
    <w:p w14:paraId="564E3810" w14:textId="1F64DED9" w:rsidR="004A0395" w:rsidRDefault="004A0395" w:rsidP="003167F3">
      <w:pPr>
        <w:spacing w:line="240" w:lineRule="auto"/>
        <w:rPr>
          <w:rFonts w:ascii="Times New Roman" w:hAnsi="Times New Roman" w:cs="Times New Roman"/>
        </w:rPr>
      </w:pPr>
    </w:p>
    <w:p w14:paraId="7BC5F7A1" w14:textId="20972FC1" w:rsidR="00AE43AA" w:rsidRDefault="00AE43AA" w:rsidP="003167F3">
      <w:pPr>
        <w:spacing w:line="240" w:lineRule="auto"/>
        <w:rPr>
          <w:rFonts w:ascii="Times New Roman" w:hAnsi="Times New Roman" w:cs="Times New Roman"/>
        </w:rPr>
      </w:pPr>
    </w:p>
    <w:p w14:paraId="630FD0C9" w14:textId="77777777" w:rsidR="00AE43AA" w:rsidRDefault="00AE43AA" w:rsidP="003167F3">
      <w:pPr>
        <w:spacing w:line="240" w:lineRule="auto"/>
        <w:rPr>
          <w:rFonts w:ascii="Times New Roman" w:hAnsi="Times New Roman" w:cs="Times New Roman"/>
        </w:rPr>
      </w:pPr>
    </w:p>
    <w:p w14:paraId="21B07505" w14:textId="69561B23" w:rsidR="0025766D" w:rsidRDefault="0025766D" w:rsidP="004A0395">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bCs/>
        </w:rPr>
      </w:pPr>
      <w:r>
        <w:rPr>
          <w:rFonts w:ascii="Times New Roman" w:hAnsi="Times New Roman" w:cs="Times New Roman"/>
          <w:b/>
          <w:bCs/>
        </w:rPr>
        <w:t xml:space="preserve">Table </w:t>
      </w:r>
      <w:r w:rsidR="004A0395">
        <w:rPr>
          <w:rFonts w:ascii="Times New Roman" w:hAnsi="Times New Roman" w:cs="Times New Roman"/>
          <w:b/>
          <w:bCs/>
        </w:rPr>
        <w:t>3</w:t>
      </w:r>
      <w:r>
        <w:rPr>
          <w:rFonts w:ascii="Times New Roman" w:hAnsi="Times New Roman" w:cs="Times New Roman"/>
          <w:b/>
          <w:bCs/>
        </w:rPr>
        <w:t xml:space="preserve">: </w:t>
      </w:r>
      <w:r w:rsidR="004A0395">
        <w:rPr>
          <w:rFonts w:ascii="Times New Roman" w:hAnsi="Times New Roman" w:cs="Times New Roman"/>
          <w:b/>
          <w:bCs/>
        </w:rPr>
        <w:t xml:space="preserve">Predicting </w:t>
      </w:r>
      <w:proofErr w:type="spellStart"/>
      <w:r w:rsidR="004A0395">
        <w:rPr>
          <w:rFonts w:ascii="Times New Roman" w:hAnsi="Times New Roman" w:cs="Times New Roman"/>
          <w:b/>
          <w:bCs/>
        </w:rPr>
        <w:t>Sweezy</w:t>
      </w:r>
      <w:proofErr w:type="spellEnd"/>
      <w:r w:rsidR="004A0395">
        <w:rPr>
          <w:rFonts w:ascii="Times New Roman" w:hAnsi="Times New Roman" w:cs="Times New Roman"/>
          <w:b/>
          <w:bCs/>
        </w:rPr>
        <w:t xml:space="preserve"> et al Type Variables using Surplus Per Capita</w:t>
      </w:r>
    </w:p>
    <w:p w14:paraId="7F52A1BF" w14:textId="792916CB" w:rsidR="004A0395" w:rsidRDefault="004A0395" w:rsidP="0025766D">
      <w:pPr>
        <w:spacing w:after="0" w:line="240" w:lineRule="auto"/>
        <w:rPr>
          <w:rFonts w:ascii="Times New Roman" w:hAnsi="Times New Roman" w:cs="Times New Roman"/>
          <w:b/>
          <w:bCs/>
        </w:rPr>
      </w:pPr>
      <w:r>
        <w:rPr>
          <w:rFonts w:ascii="Times New Roman" w:hAnsi="Times New Roman" w:cs="Times New Roman"/>
          <w:b/>
          <w:bCs/>
        </w:rPr>
        <w:t>1. Dependent variable is English Urban Population Pct.</w:t>
      </w:r>
    </w:p>
    <w:p w14:paraId="385C671A" w14:textId="77777777" w:rsidR="004A0395" w:rsidRDefault="004A0395" w:rsidP="0025766D">
      <w:pPr>
        <w:spacing w:after="0" w:line="240" w:lineRule="auto"/>
        <w:rPr>
          <w:rFonts w:ascii="Times New Roman" w:hAnsi="Times New Roman" w:cs="Times New Roman"/>
          <w:b/>
          <w:bCs/>
        </w:rPr>
      </w:pPr>
    </w:p>
    <w:p w14:paraId="09860F1F" w14:textId="5B9990EF" w:rsidR="0025766D" w:rsidRDefault="0025766D" w:rsidP="0025766D">
      <w:pPr>
        <w:spacing w:after="0" w:line="240" w:lineRule="auto"/>
        <w:rPr>
          <w:rFonts w:ascii="Times New Roman" w:hAnsi="Times New Roman" w:cs="Times New Roman"/>
          <w:b/>
          <w:bCs/>
        </w:rPr>
      </w:pPr>
      <w:r>
        <w:rPr>
          <w:rFonts w:ascii="Times New Roman" w:hAnsi="Times New Roman" w:cs="Times New Roman"/>
          <w:b/>
          <w:bCs/>
        </w:rPr>
        <w:t>Independent Variable</w:t>
      </w:r>
      <w:r>
        <w:rPr>
          <w:rFonts w:ascii="Times New Roman" w:hAnsi="Times New Roman" w:cs="Times New Roman"/>
          <w:b/>
          <w:bCs/>
        </w:rPr>
        <w:tab/>
      </w:r>
      <w:r>
        <w:rPr>
          <w:rFonts w:ascii="Times New Roman" w:hAnsi="Times New Roman" w:cs="Times New Roman"/>
          <w:b/>
          <w:bCs/>
        </w:rPr>
        <w:tab/>
        <w:t xml:space="preserve">   </w:t>
      </w:r>
      <w:r w:rsidR="004A0395">
        <w:rPr>
          <w:rFonts w:ascii="Times New Roman" w:hAnsi="Times New Roman" w:cs="Times New Roman"/>
          <w:b/>
          <w:bCs/>
        </w:rPr>
        <w:tab/>
      </w:r>
      <w:r w:rsidR="004A0395">
        <w:rPr>
          <w:rFonts w:ascii="Times New Roman" w:hAnsi="Times New Roman" w:cs="Times New Roman"/>
          <w:b/>
          <w:bCs/>
        </w:rPr>
        <w:tab/>
      </w:r>
      <w:r>
        <w:rPr>
          <w:rFonts w:ascii="Times New Roman" w:hAnsi="Times New Roman" w:cs="Times New Roman"/>
          <w:b/>
          <w:bCs/>
        </w:rPr>
        <w:t xml:space="preserve"> b</w:t>
      </w:r>
      <w:r>
        <w:rPr>
          <w:rFonts w:ascii="Times New Roman" w:hAnsi="Times New Roman" w:cs="Times New Roman"/>
          <w:b/>
          <w:bCs/>
        </w:rPr>
        <w:tab/>
      </w:r>
      <w:r>
        <w:rPr>
          <w:rFonts w:ascii="Times New Roman" w:hAnsi="Times New Roman" w:cs="Times New Roman"/>
          <w:b/>
          <w:bCs/>
        </w:rPr>
        <w:tab/>
      </w:r>
    </w:p>
    <w:p w14:paraId="76FEC49E" w14:textId="6F3FE572" w:rsidR="0025766D" w:rsidRDefault="0025766D" w:rsidP="0025766D">
      <w:pPr>
        <w:spacing w:after="0" w:line="240" w:lineRule="auto"/>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004A0395">
        <w:rPr>
          <w:rFonts w:ascii="Times New Roman" w:hAnsi="Times New Roman" w:cs="Times New Roman"/>
          <w:b/>
          <w:bCs/>
        </w:rPr>
        <w:tab/>
      </w:r>
      <w:r w:rsidR="004A0395">
        <w:rPr>
          <w:rFonts w:ascii="Times New Roman" w:hAnsi="Times New Roman" w:cs="Times New Roman"/>
          <w:b/>
          <w:bCs/>
        </w:rPr>
        <w:tab/>
      </w:r>
      <w:r>
        <w:rPr>
          <w:rFonts w:ascii="Times New Roman" w:hAnsi="Times New Roman" w:cs="Times New Roman"/>
          <w:b/>
          <w:bCs/>
        </w:rPr>
        <w:t xml:space="preserve">(Newey-West SE)  </w:t>
      </w:r>
      <w:r>
        <w:rPr>
          <w:rFonts w:ascii="Times New Roman" w:hAnsi="Times New Roman" w:cs="Times New Roman"/>
          <w:b/>
          <w:bCs/>
        </w:rPr>
        <w:tab/>
      </w:r>
    </w:p>
    <w:p w14:paraId="26C9CF9F" w14:textId="77777777" w:rsidR="0025766D" w:rsidRDefault="0025766D" w:rsidP="0025766D">
      <w:pPr>
        <w:spacing w:after="0" w:line="240" w:lineRule="auto"/>
        <w:rPr>
          <w:rFonts w:ascii="Times New Roman" w:hAnsi="Times New Roman" w:cs="Times New Roman"/>
          <w:b/>
          <w:bCs/>
        </w:rPr>
      </w:pPr>
    </w:p>
    <w:p w14:paraId="272EC1BB" w14:textId="4A6E10A7" w:rsidR="0025766D" w:rsidRPr="00C84DAD" w:rsidRDefault="0025766D" w:rsidP="0025766D">
      <w:pPr>
        <w:spacing w:after="0" w:line="240" w:lineRule="auto"/>
        <w:rPr>
          <w:rFonts w:ascii="Times New Roman" w:hAnsi="Times New Roman" w:cs="Times New Roman"/>
        </w:rPr>
      </w:pPr>
      <w:r w:rsidRPr="00C84DAD">
        <w:rPr>
          <w:rFonts w:ascii="Times New Roman" w:hAnsi="Times New Roman" w:cs="Times New Roman"/>
        </w:rPr>
        <w:t>Constant</w:t>
      </w:r>
      <w:r w:rsidRPr="00C84DAD">
        <w:rPr>
          <w:rFonts w:ascii="Times New Roman" w:hAnsi="Times New Roman" w:cs="Times New Roman"/>
        </w:rPr>
        <w:tab/>
      </w:r>
      <w:r w:rsidRPr="00C84DAD">
        <w:rPr>
          <w:rFonts w:ascii="Times New Roman" w:hAnsi="Times New Roman" w:cs="Times New Roman"/>
        </w:rPr>
        <w:tab/>
      </w:r>
      <w:r w:rsidRPr="00C84DAD">
        <w:rPr>
          <w:rFonts w:ascii="Times New Roman" w:hAnsi="Times New Roman" w:cs="Times New Roman"/>
        </w:rPr>
        <w:tab/>
      </w:r>
      <w:r w:rsidR="004A0395">
        <w:rPr>
          <w:rFonts w:ascii="Times New Roman" w:hAnsi="Times New Roman" w:cs="Times New Roman"/>
        </w:rPr>
        <w:tab/>
      </w:r>
      <w:r w:rsidR="004A0395">
        <w:rPr>
          <w:rFonts w:ascii="Times New Roman" w:hAnsi="Times New Roman" w:cs="Times New Roman"/>
        </w:rPr>
        <w:tab/>
      </w:r>
      <w:r w:rsidR="00F839E5">
        <w:rPr>
          <w:rFonts w:ascii="Times New Roman" w:hAnsi="Times New Roman" w:cs="Times New Roman"/>
        </w:rPr>
        <w:t>-3.4</w:t>
      </w:r>
    </w:p>
    <w:p w14:paraId="47CAFAE6" w14:textId="77777777" w:rsidR="0025766D" w:rsidRDefault="0025766D" w:rsidP="0025766D">
      <w:pPr>
        <w:spacing w:line="240" w:lineRule="auto"/>
        <w:rPr>
          <w:rFonts w:ascii="Times New Roman" w:hAnsi="Times New Roman" w:cs="Times New Roman"/>
        </w:rPr>
      </w:pPr>
    </w:p>
    <w:p w14:paraId="51082CD5" w14:textId="3485D882" w:rsidR="0025766D" w:rsidRDefault="004A0395" w:rsidP="0025766D">
      <w:pPr>
        <w:spacing w:after="0" w:line="240" w:lineRule="auto"/>
        <w:rPr>
          <w:rFonts w:ascii="Times New Roman" w:hAnsi="Times New Roman" w:cs="Times New Roman"/>
        </w:rPr>
      </w:pPr>
      <w:r>
        <w:rPr>
          <w:rFonts w:ascii="Times New Roman" w:hAnsi="Times New Roman" w:cs="Times New Roman"/>
        </w:rPr>
        <w:t>Exploitation per Capita, 1 yr. lag</w:t>
      </w:r>
      <w:r w:rsidR="0025766D">
        <w:rPr>
          <w:rFonts w:ascii="Times New Roman" w:hAnsi="Times New Roman" w:cs="Times New Roman"/>
        </w:rPr>
        <w:tab/>
      </w:r>
      <w:r w:rsidR="0025766D">
        <w:rPr>
          <w:rFonts w:ascii="Times New Roman" w:hAnsi="Times New Roman" w:cs="Times New Roman"/>
        </w:rPr>
        <w:tab/>
      </w:r>
      <w:r w:rsidR="00F839E5">
        <w:rPr>
          <w:rFonts w:ascii="Times New Roman" w:hAnsi="Times New Roman" w:cs="Times New Roman"/>
        </w:rPr>
        <w:t>1.23</w:t>
      </w:r>
      <w:r w:rsidR="0025766D">
        <w:rPr>
          <w:rFonts w:ascii="Times New Roman" w:hAnsi="Times New Roman" w:cs="Times New Roman"/>
        </w:rPr>
        <w:t>***</w:t>
      </w:r>
      <w:r w:rsidR="0025766D">
        <w:rPr>
          <w:rFonts w:ascii="Times New Roman" w:hAnsi="Times New Roman" w:cs="Times New Roman"/>
        </w:rPr>
        <w:tab/>
      </w:r>
    </w:p>
    <w:p w14:paraId="41ACDB12" w14:textId="11889ECE" w:rsidR="0025766D" w:rsidRDefault="0025766D" w:rsidP="0025766D">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A0395">
        <w:rPr>
          <w:rFonts w:ascii="Times New Roman" w:hAnsi="Times New Roman" w:cs="Times New Roman"/>
        </w:rPr>
        <w:tab/>
      </w:r>
      <w:r w:rsidR="004A0395">
        <w:rPr>
          <w:rFonts w:ascii="Times New Roman" w:hAnsi="Times New Roman" w:cs="Times New Roman"/>
        </w:rPr>
        <w:tab/>
      </w:r>
      <w:r>
        <w:rPr>
          <w:rFonts w:ascii="Times New Roman" w:hAnsi="Times New Roman" w:cs="Times New Roman"/>
        </w:rPr>
        <w:t>(0.</w:t>
      </w:r>
      <w:r w:rsidR="00F839E5">
        <w:rPr>
          <w:rFonts w:ascii="Times New Roman" w:hAnsi="Times New Roman" w:cs="Times New Roman"/>
        </w:rPr>
        <w:t>162</w:t>
      </w:r>
      <w:r>
        <w:rPr>
          <w:rFonts w:ascii="Times New Roman" w:hAnsi="Times New Roman" w:cs="Times New Roman"/>
        </w:rPr>
        <w:t>)</w:t>
      </w:r>
    </w:p>
    <w:p w14:paraId="1F5D0667" w14:textId="77777777" w:rsidR="0025766D" w:rsidRDefault="0025766D" w:rsidP="0025766D">
      <w:pPr>
        <w:spacing w:after="0" w:line="240" w:lineRule="auto"/>
        <w:rPr>
          <w:rFonts w:ascii="Times New Roman" w:hAnsi="Times New Roman" w:cs="Times New Roman"/>
        </w:rPr>
      </w:pPr>
    </w:p>
    <w:p w14:paraId="26102093" w14:textId="1745813A" w:rsidR="0025766D" w:rsidRDefault="0025766D" w:rsidP="0025766D">
      <w:pPr>
        <w:spacing w:after="0" w:line="240" w:lineRule="auto"/>
        <w:rPr>
          <w:rFonts w:ascii="Times New Roman" w:hAnsi="Times New Roman" w:cs="Times New Roman"/>
        </w:rPr>
      </w:pPr>
      <w:bookmarkStart w:id="11" w:name="_Hlk37614001"/>
      <w:r>
        <w:rPr>
          <w:rFonts w:ascii="Times New Roman" w:hAnsi="Times New Roman" w:cs="Times New Roman"/>
        </w:rPr>
        <w:t>Adjusted r-square:  0.</w:t>
      </w:r>
      <w:r w:rsidR="00F839E5">
        <w:rPr>
          <w:rFonts w:ascii="Times New Roman" w:hAnsi="Times New Roman" w:cs="Times New Roman"/>
        </w:rPr>
        <w:t>14</w:t>
      </w:r>
    </w:p>
    <w:p w14:paraId="53BE5C00" w14:textId="3CA81343" w:rsidR="0025766D" w:rsidRDefault="0025766D" w:rsidP="0025766D">
      <w:pPr>
        <w:spacing w:after="0" w:line="240" w:lineRule="auto"/>
        <w:rPr>
          <w:rFonts w:ascii="Times New Roman" w:hAnsi="Times New Roman" w:cs="Times New Roman"/>
        </w:rPr>
      </w:pPr>
      <w:r>
        <w:rPr>
          <w:rFonts w:ascii="Times New Roman" w:hAnsi="Times New Roman" w:cs="Times New Roman"/>
        </w:rPr>
        <w:t xml:space="preserve">n = </w:t>
      </w:r>
      <w:r w:rsidR="00F839E5">
        <w:rPr>
          <w:rFonts w:ascii="Times New Roman" w:hAnsi="Times New Roman" w:cs="Times New Roman"/>
        </w:rPr>
        <w:t>657</w:t>
      </w:r>
    </w:p>
    <w:p w14:paraId="48DC5978" w14:textId="77777777" w:rsidR="0025766D" w:rsidRDefault="0025766D" w:rsidP="0025766D">
      <w:pPr>
        <w:spacing w:after="0" w:line="240" w:lineRule="auto"/>
        <w:rPr>
          <w:rFonts w:ascii="Times New Roman" w:hAnsi="Times New Roman" w:cs="Times New Roman"/>
        </w:rPr>
      </w:pPr>
      <w:r>
        <w:rPr>
          <w:rFonts w:ascii="Times New Roman" w:hAnsi="Times New Roman" w:cs="Times New Roman"/>
        </w:rPr>
        <w:t>**p&lt;0.05</w:t>
      </w:r>
    </w:p>
    <w:p w14:paraId="486138E5" w14:textId="77777777" w:rsidR="0025766D" w:rsidRDefault="0025766D" w:rsidP="0025766D">
      <w:pPr>
        <w:spacing w:after="0" w:line="240" w:lineRule="auto"/>
        <w:rPr>
          <w:rFonts w:ascii="Times New Roman" w:hAnsi="Times New Roman" w:cs="Times New Roman"/>
        </w:rPr>
      </w:pPr>
      <w:r>
        <w:rPr>
          <w:rFonts w:ascii="Times New Roman" w:hAnsi="Times New Roman" w:cs="Times New Roman"/>
        </w:rPr>
        <w:t>***p&lt;0.01</w:t>
      </w:r>
    </w:p>
    <w:bookmarkEnd w:id="11"/>
    <w:p w14:paraId="50405C1E" w14:textId="4BC0576C" w:rsidR="00AA71E6" w:rsidRDefault="00AA71E6" w:rsidP="007B7597">
      <w:pPr>
        <w:spacing w:line="240" w:lineRule="auto"/>
        <w:rPr>
          <w:rFonts w:ascii="Times New Roman" w:hAnsi="Times New Roman" w:cs="Times New Roman"/>
          <w:b/>
          <w:bCs/>
        </w:rPr>
      </w:pPr>
    </w:p>
    <w:p w14:paraId="2696058F" w14:textId="63050510" w:rsidR="004A0395" w:rsidRDefault="004A0395" w:rsidP="004A0395">
      <w:pPr>
        <w:spacing w:after="0" w:line="240" w:lineRule="auto"/>
        <w:rPr>
          <w:rFonts w:ascii="Times New Roman" w:hAnsi="Times New Roman" w:cs="Times New Roman"/>
          <w:b/>
          <w:bCs/>
        </w:rPr>
      </w:pPr>
      <w:r>
        <w:rPr>
          <w:rFonts w:ascii="Times New Roman" w:hAnsi="Times New Roman" w:cs="Times New Roman"/>
          <w:b/>
          <w:bCs/>
        </w:rPr>
        <w:t>2. Dependent variable is Baran Ratio</w:t>
      </w:r>
    </w:p>
    <w:p w14:paraId="646010B2" w14:textId="77777777" w:rsidR="004A0395" w:rsidRDefault="004A0395" w:rsidP="004A0395">
      <w:pPr>
        <w:spacing w:after="0" w:line="240" w:lineRule="auto"/>
        <w:rPr>
          <w:rFonts w:ascii="Times New Roman" w:hAnsi="Times New Roman" w:cs="Times New Roman"/>
          <w:b/>
          <w:bCs/>
        </w:rPr>
      </w:pPr>
    </w:p>
    <w:p w14:paraId="546D5D05" w14:textId="77777777" w:rsidR="004A0395" w:rsidRDefault="004A0395" w:rsidP="004A0395">
      <w:pPr>
        <w:spacing w:after="0" w:line="240" w:lineRule="auto"/>
        <w:rPr>
          <w:rFonts w:ascii="Times New Roman" w:hAnsi="Times New Roman" w:cs="Times New Roman"/>
          <w:b/>
          <w:bCs/>
        </w:rPr>
      </w:pPr>
      <w:r>
        <w:rPr>
          <w:rFonts w:ascii="Times New Roman" w:hAnsi="Times New Roman" w:cs="Times New Roman"/>
          <w:b/>
          <w:bCs/>
        </w:rPr>
        <w:t>Independent Variable</w:t>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b</w:t>
      </w:r>
      <w:r>
        <w:rPr>
          <w:rFonts w:ascii="Times New Roman" w:hAnsi="Times New Roman" w:cs="Times New Roman"/>
          <w:b/>
          <w:bCs/>
        </w:rPr>
        <w:tab/>
      </w:r>
      <w:r>
        <w:rPr>
          <w:rFonts w:ascii="Times New Roman" w:hAnsi="Times New Roman" w:cs="Times New Roman"/>
          <w:b/>
          <w:bCs/>
        </w:rPr>
        <w:tab/>
      </w:r>
    </w:p>
    <w:p w14:paraId="0296794A" w14:textId="77777777" w:rsidR="004A0395" w:rsidRDefault="004A0395" w:rsidP="004A0395">
      <w:pPr>
        <w:spacing w:after="0" w:line="240" w:lineRule="auto"/>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(Newey-West SE)  </w:t>
      </w:r>
      <w:r>
        <w:rPr>
          <w:rFonts w:ascii="Times New Roman" w:hAnsi="Times New Roman" w:cs="Times New Roman"/>
          <w:b/>
          <w:bCs/>
        </w:rPr>
        <w:tab/>
      </w:r>
    </w:p>
    <w:p w14:paraId="61B7B1A5" w14:textId="77777777" w:rsidR="004A0395" w:rsidRDefault="004A0395" w:rsidP="004A0395">
      <w:pPr>
        <w:spacing w:after="0" w:line="240" w:lineRule="auto"/>
        <w:rPr>
          <w:rFonts w:ascii="Times New Roman" w:hAnsi="Times New Roman" w:cs="Times New Roman"/>
          <w:b/>
          <w:bCs/>
        </w:rPr>
      </w:pPr>
    </w:p>
    <w:p w14:paraId="5F26F5C3" w14:textId="7E11DD7A" w:rsidR="004A0395" w:rsidRPr="00C84DAD" w:rsidRDefault="004A0395" w:rsidP="004A0395">
      <w:pPr>
        <w:spacing w:after="0" w:line="240" w:lineRule="auto"/>
        <w:rPr>
          <w:rFonts w:ascii="Times New Roman" w:hAnsi="Times New Roman" w:cs="Times New Roman"/>
        </w:rPr>
      </w:pPr>
      <w:r w:rsidRPr="00C84DAD">
        <w:rPr>
          <w:rFonts w:ascii="Times New Roman" w:hAnsi="Times New Roman" w:cs="Times New Roman"/>
        </w:rPr>
        <w:t>Constant</w:t>
      </w:r>
      <w:r w:rsidRPr="00C84DAD">
        <w:rPr>
          <w:rFonts w:ascii="Times New Roman" w:hAnsi="Times New Roman" w:cs="Times New Roman"/>
        </w:rPr>
        <w:tab/>
      </w:r>
      <w:r w:rsidRPr="00C84DAD">
        <w:rPr>
          <w:rFonts w:ascii="Times New Roman" w:hAnsi="Times New Roman" w:cs="Times New Roman"/>
        </w:rPr>
        <w:tab/>
      </w:r>
      <w:r w:rsidRPr="00C84DAD">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839E5">
        <w:rPr>
          <w:rFonts w:ascii="Times New Roman" w:hAnsi="Times New Roman" w:cs="Times New Roman"/>
        </w:rPr>
        <w:t>-1.28</w:t>
      </w:r>
    </w:p>
    <w:p w14:paraId="74AF1D1E" w14:textId="77777777" w:rsidR="004A0395" w:rsidRDefault="004A0395" w:rsidP="004A0395">
      <w:pPr>
        <w:spacing w:line="240" w:lineRule="auto"/>
        <w:rPr>
          <w:rFonts w:ascii="Times New Roman" w:hAnsi="Times New Roman" w:cs="Times New Roman"/>
        </w:rPr>
      </w:pPr>
    </w:p>
    <w:p w14:paraId="7CFCFB96" w14:textId="37F6BBCA" w:rsidR="004A0395" w:rsidRDefault="004A0395" w:rsidP="004A0395">
      <w:pPr>
        <w:spacing w:after="0" w:line="240" w:lineRule="auto"/>
        <w:rPr>
          <w:rFonts w:ascii="Times New Roman" w:hAnsi="Times New Roman" w:cs="Times New Roman"/>
        </w:rPr>
      </w:pPr>
      <w:r>
        <w:rPr>
          <w:rFonts w:ascii="Times New Roman" w:hAnsi="Times New Roman" w:cs="Times New Roman"/>
        </w:rPr>
        <w:t>Exploitation per Capita, 1 yr. lag</w:t>
      </w:r>
      <w:r>
        <w:rPr>
          <w:rFonts w:ascii="Times New Roman" w:hAnsi="Times New Roman" w:cs="Times New Roman"/>
        </w:rPr>
        <w:tab/>
      </w:r>
      <w:r>
        <w:rPr>
          <w:rFonts w:ascii="Times New Roman" w:hAnsi="Times New Roman" w:cs="Times New Roman"/>
        </w:rPr>
        <w:tab/>
        <w:t>0.</w:t>
      </w:r>
      <w:r w:rsidR="00F839E5">
        <w:rPr>
          <w:rFonts w:ascii="Times New Roman" w:hAnsi="Times New Roman" w:cs="Times New Roman"/>
        </w:rPr>
        <w:t>21</w:t>
      </w:r>
      <w:r>
        <w:rPr>
          <w:rFonts w:ascii="Times New Roman" w:hAnsi="Times New Roman" w:cs="Times New Roman"/>
        </w:rPr>
        <w:t>***</w:t>
      </w:r>
      <w:r>
        <w:rPr>
          <w:rFonts w:ascii="Times New Roman" w:hAnsi="Times New Roman" w:cs="Times New Roman"/>
        </w:rPr>
        <w:tab/>
      </w:r>
    </w:p>
    <w:p w14:paraId="104C94B8" w14:textId="0062BFEA" w:rsidR="004A0395" w:rsidRDefault="004A0395" w:rsidP="004A0395">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(0.0</w:t>
      </w:r>
      <w:r w:rsidR="00F839E5">
        <w:rPr>
          <w:rFonts w:ascii="Times New Roman" w:hAnsi="Times New Roman" w:cs="Times New Roman"/>
        </w:rPr>
        <w:t>3</w:t>
      </w:r>
      <w:r>
        <w:rPr>
          <w:rFonts w:ascii="Times New Roman" w:hAnsi="Times New Roman" w:cs="Times New Roman"/>
        </w:rPr>
        <w:t>4)</w:t>
      </w:r>
    </w:p>
    <w:p w14:paraId="2CE6A007" w14:textId="77777777" w:rsidR="004A0395" w:rsidRDefault="004A0395" w:rsidP="007B7597">
      <w:pPr>
        <w:spacing w:line="240" w:lineRule="auto"/>
        <w:rPr>
          <w:rFonts w:ascii="Times New Roman" w:hAnsi="Times New Roman" w:cs="Times New Roman"/>
          <w:b/>
          <w:bCs/>
        </w:rPr>
      </w:pPr>
    </w:p>
    <w:p w14:paraId="38A55162" w14:textId="6BBCBF64" w:rsidR="00F839E5" w:rsidRDefault="00F839E5" w:rsidP="00F839E5">
      <w:pPr>
        <w:spacing w:after="0" w:line="240" w:lineRule="auto"/>
        <w:rPr>
          <w:rFonts w:ascii="Times New Roman" w:hAnsi="Times New Roman" w:cs="Times New Roman"/>
        </w:rPr>
      </w:pPr>
      <w:r>
        <w:rPr>
          <w:rFonts w:ascii="Times New Roman" w:hAnsi="Times New Roman" w:cs="Times New Roman"/>
        </w:rPr>
        <w:t>Adjusted r-square:  0.12</w:t>
      </w:r>
    </w:p>
    <w:p w14:paraId="392FF58B" w14:textId="0CC637B5" w:rsidR="00F839E5" w:rsidRDefault="00F839E5" w:rsidP="00F839E5">
      <w:pPr>
        <w:spacing w:after="0" w:line="240" w:lineRule="auto"/>
        <w:rPr>
          <w:rFonts w:ascii="Times New Roman" w:hAnsi="Times New Roman" w:cs="Times New Roman"/>
        </w:rPr>
      </w:pPr>
      <w:r>
        <w:rPr>
          <w:rFonts w:ascii="Times New Roman" w:hAnsi="Times New Roman" w:cs="Times New Roman"/>
        </w:rPr>
        <w:t>n = 650</w:t>
      </w:r>
    </w:p>
    <w:p w14:paraId="7FEBA045" w14:textId="77777777" w:rsidR="00F839E5" w:rsidRDefault="00F839E5" w:rsidP="00F839E5">
      <w:pPr>
        <w:spacing w:after="0" w:line="240" w:lineRule="auto"/>
        <w:rPr>
          <w:rFonts w:ascii="Times New Roman" w:hAnsi="Times New Roman" w:cs="Times New Roman"/>
        </w:rPr>
      </w:pPr>
      <w:r>
        <w:rPr>
          <w:rFonts w:ascii="Times New Roman" w:hAnsi="Times New Roman" w:cs="Times New Roman"/>
        </w:rPr>
        <w:t>**p&lt;0.05</w:t>
      </w:r>
    </w:p>
    <w:p w14:paraId="0D7081E9" w14:textId="77777777" w:rsidR="00F839E5" w:rsidRDefault="00F839E5" w:rsidP="00F839E5">
      <w:pPr>
        <w:spacing w:after="0" w:line="240" w:lineRule="auto"/>
        <w:rPr>
          <w:rFonts w:ascii="Times New Roman" w:hAnsi="Times New Roman" w:cs="Times New Roman"/>
        </w:rPr>
      </w:pPr>
      <w:r>
        <w:rPr>
          <w:rFonts w:ascii="Times New Roman" w:hAnsi="Times New Roman" w:cs="Times New Roman"/>
        </w:rPr>
        <w:t>***p&lt;0.01</w:t>
      </w:r>
    </w:p>
    <w:p w14:paraId="34FE4FC1" w14:textId="2F90B9A2" w:rsidR="008C2B13" w:rsidRDefault="008C2B13" w:rsidP="007B7597">
      <w:pPr>
        <w:spacing w:line="240" w:lineRule="auto"/>
        <w:rPr>
          <w:rFonts w:ascii="Times New Roman" w:hAnsi="Times New Roman" w:cs="Times New Roman"/>
          <w:b/>
          <w:bCs/>
        </w:rPr>
      </w:pPr>
    </w:p>
    <w:p w14:paraId="5E2E3E03" w14:textId="6A556039" w:rsidR="008C2B13" w:rsidRDefault="008C2B13" w:rsidP="007B7597">
      <w:pPr>
        <w:spacing w:line="240" w:lineRule="auto"/>
        <w:rPr>
          <w:rFonts w:ascii="Times New Roman" w:hAnsi="Times New Roman" w:cs="Times New Roman"/>
          <w:b/>
          <w:bCs/>
        </w:rPr>
      </w:pPr>
    </w:p>
    <w:p w14:paraId="246A5202" w14:textId="770FCC38" w:rsidR="008C2B13" w:rsidRDefault="008C2B13" w:rsidP="008C2B13">
      <w:pPr>
        <w:spacing w:line="240" w:lineRule="auto"/>
        <w:ind w:left="-990"/>
        <w:rPr>
          <w:rFonts w:ascii="Times New Roman" w:hAnsi="Times New Roman" w:cs="Times New Roman"/>
          <w:bCs/>
        </w:rPr>
      </w:pPr>
    </w:p>
    <w:p w14:paraId="341A7D1A" w14:textId="773E128D" w:rsidR="008305D7" w:rsidRDefault="008305D7" w:rsidP="008C2B13">
      <w:pPr>
        <w:spacing w:line="240" w:lineRule="auto"/>
        <w:ind w:left="-990"/>
        <w:rPr>
          <w:rFonts w:ascii="Times New Roman" w:hAnsi="Times New Roman" w:cs="Times New Roman"/>
          <w:bCs/>
        </w:rPr>
      </w:pPr>
    </w:p>
    <w:p w14:paraId="235AAFB3" w14:textId="69131EE5" w:rsidR="008305D7" w:rsidRDefault="008305D7" w:rsidP="008C2B13">
      <w:pPr>
        <w:spacing w:line="240" w:lineRule="auto"/>
        <w:ind w:left="-990"/>
        <w:rPr>
          <w:rFonts w:ascii="Times New Roman" w:hAnsi="Times New Roman" w:cs="Times New Roman"/>
          <w:bCs/>
        </w:rPr>
      </w:pPr>
    </w:p>
    <w:p w14:paraId="1D95323A" w14:textId="7FB49848" w:rsidR="008305D7" w:rsidRDefault="008305D7" w:rsidP="008C2B13">
      <w:pPr>
        <w:spacing w:line="240" w:lineRule="auto"/>
        <w:ind w:left="-990"/>
        <w:rPr>
          <w:rFonts w:ascii="Times New Roman" w:hAnsi="Times New Roman" w:cs="Times New Roman"/>
          <w:bCs/>
        </w:rPr>
      </w:pPr>
    </w:p>
    <w:p w14:paraId="4E4311B8" w14:textId="7E0B9A94" w:rsidR="008305D7" w:rsidRDefault="008305D7" w:rsidP="008C2B13">
      <w:pPr>
        <w:spacing w:line="240" w:lineRule="auto"/>
        <w:ind w:left="-990"/>
        <w:rPr>
          <w:rFonts w:ascii="Times New Roman" w:hAnsi="Times New Roman" w:cs="Times New Roman"/>
          <w:bCs/>
        </w:rPr>
      </w:pPr>
    </w:p>
    <w:p w14:paraId="1E361EB2" w14:textId="1D44611E" w:rsidR="008305D7" w:rsidRDefault="008305D7" w:rsidP="008C2B13">
      <w:pPr>
        <w:spacing w:line="240" w:lineRule="auto"/>
        <w:ind w:left="-990"/>
        <w:rPr>
          <w:rFonts w:ascii="Times New Roman" w:hAnsi="Times New Roman" w:cs="Times New Roman"/>
          <w:bCs/>
        </w:rPr>
      </w:pPr>
    </w:p>
    <w:p w14:paraId="634E7631" w14:textId="54191BC7" w:rsidR="008305D7" w:rsidRDefault="008305D7" w:rsidP="008C2B13">
      <w:pPr>
        <w:spacing w:line="240" w:lineRule="auto"/>
        <w:ind w:left="-990"/>
        <w:rPr>
          <w:rFonts w:ascii="Times New Roman" w:hAnsi="Times New Roman" w:cs="Times New Roman"/>
          <w:bCs/>
        </w:rPr>
      </w:pPr>
    </w:p>
    <w:p w14:paraId="624B834C" w14:textId="05F8EAEE" w:rsidR="008305D7" w:rsidRDefault="008305D7" w:rsidP="008C2B13">
      <w:pPr>
        <w:spacing w:line="240" w:lineRule="auto"/>
        <w:ind w:left="-990"/>
        <w:rPr>
          <w:rFonts w:ascii="Times New Roman" w:hAnsi="Times New Roman" w:cs="Times New Roman"/>
          <w:bCs/>
        </w:rPr>
      </w:pPr>
    </w:p>
    <w:p w14:paraId="39596AA7" w14:textId="365D595E" w:rsidR="008305D7" w:rsidRDefault="008305D7" w:rsidP="008C2B13">
      <w:pPr>
        <w:spacing w:line="240" w:lineRule="auto"/>
        <w:ind w:left="-990"/>
        <w:rPr>
          <w:rFonts w:ascii="Times New Roman" w:hAnsi="Times New Roman" w:cs="Times New Roman"/>
          <w:bCs/>
        </w:rPr>
      </w:pPr>
    </w:p>
    <w:p w14:paraId="02664B9E" w14:textId="77777777" w:rsidR="008305D7" w:rsidRPr="008305D7" w:rsidRDefault="008305D7" w:rsidP="008305D7">
      <w:pPr>
        <w:spacing w:line="240" w:lineRule="auto"/>
        <w:ind w:left="-990"/>
        <w:rPr>
          <w:rFonts w:ascii="Times New Roman" w:hAnsi="Times New Roman" w:cs="Times New Roman"/>
          <w:bCs/>
        </w:rPr>
      </w:pPr>
      <w:r w:rsidRPr="008305D7">
        <w:rPr>
          <w:rFonts w:ascii="Times New Roman" w:hAnsi="Times New Roman" w:cs="Times New Roman"/>
          <w:bCs/>
          <w:noProof/>
        </w:rPr>
        <w:drawing>
          <wp:inline distT="0" distB="0" distL="0" distR="0" wp14:anchorId="6F44336E" wp14:editId="5B287CF9">
            <wp:extent cx="6138407" cy="2285365"/>
            <wp:effectExtent l="0" t="0" r="15240" b="635"/>
            <wp:docPr id="2" name="Chart 2">
              <a:extLst xmlns:a="http://schemas.openxmlformats.org/drawingml/2006/main">
                <a:ext uri="{FF2B5EF4-FFF2-40B4-BE49-F238E27FC236}">
                  <a16:creationId xmlns:a16="http://schemas.microsoft.com/office/drawing/2014/main" id="{B01C8E46-5744-4796-AEC0-4D492DB13C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6FAE7D" w14:textId="77777777" w:rsidR="008305D7" w:rsidRPr="008305D7" w:rsidRDefault="008305D7" w:rsidP="008305D7">
      <w:pPr>
        <w:spacing w:line="240" w:lineRule="auto"/>
        <w:ind w:left="-990"/>
        <w:rPr>
          <w:rFonts w:ascii="Times New Roman" w:hAnsi="Times New Roman" w:cs="Times New Roman"/>
          <w:bCs/>
        </w:rPr>
      </w:pPr>
      <w:r w:rsidRPr="008305D7">
        <w:rPr>
          <w:rFonts w:ascii="Times New Roman" w:hAnsi="Times New Roman" w:cs="Times New Roman"/>
          <w:bCs/>
        </w:rPr>
        <w:t xml:space="preserve">Source: United States Bureau of Economic Analysis.  </w:t>
      </w:r>
      <w:hyperlink r:id="rId30" w:anchor="reqid=19&amp;step=2&amp;isuri=1&amp;1921=survey" w:history="1">
        <w:r w:rsidRPr="008305D7">
          <w:rPr>
            <w:rStyle w:val="Hyperlink"/>
            <w:rFonts w:ascii="Times New Roman" w:hAnsi="Times New Roman" w:cs="Times New Roman"/>
            <w:bCs/>
          </w:rPr>
          <w:t>https://apps.bea.gov/iTable/iTable.cfm?reqid=19&amp;step=2#reqid=19&amp;step=2&amp;isuri=1&amp;1921=survey</w:t>
        </w:r>
      </w:hyperlink>
      <w:r w:rsidRPr="008305D7">
        <w:rPr>
          <w:rFonts w:ascii="Times New Roman" w:hAnsi="Times New Roman" w:cs="Times New Roman"/>
          <w:bCs/>
        </w:rPr>
        <w:t xml:space="preserve"> .</w:t>
      </w:r>
    </w:p>
    <w:p w14:paraId="3C85ACD5" w14:textId="77777777" w:rsidR="008305D7" w:rsidRPr="008305D7" w:rsidRDefault="008305D7" w:rsidP="008305D7">
      <w:pPr>
        <w:spacing w:line="240" w:lineRule="auto"/>
        <w:ind w:left="-990"/>
        <w:rPr>
          <w:rFonts w:ascii="Times New Roman" w:hAnsi="Times New Roman" w:cs="Times New Roman"/>
          <w:bCs/>
        </w:rPr>
      </w:pPr>
    </w:p>
    <w:p w14:paraId="363A36AD" w14:textId="77777777" w:rsidR="008305D7" w:rsidRPr="008C2B13" w:rsidRDefault="008305D7" w:rsidP="008C2B13">
      <w:pPr>
        <w:spacing w:line="240" w:lineRule="auto"/>
        <w:ind w:left="-990"/>
        <w:rPr>
          <w:rFonts w:ascii="Times New Roman" w:hAnsi="Times New Roman" w:cs="Times New Roman"/>
          <w:bCs/>
        </w:rPr>
      </w:pPr>
    </w:p>
    <w:sectPr w:rsidR="008305D7" w:rsidRPr="008C2B13">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03ECA" w14:textId="77777777" w:rsidR="00257C9B" w:rsidRDefault="00257C9B" w:rsidP="00785BA3">
      <w:pPr>
        <w:spacing w:after="0" w:line="240" w:lineRule="auto"/>
      </w:pPr>
      <w:r>
        <w:separator/>
      </w:r>
    </w:p>
  </w:endnote>
  <w:endnote w:type="continuationSeparator" w:id="0">
    <w:p w14:paraId="6426C9D0" w14:textId="77777777" w:rsidR="00257C9B" w:rsidRDefault="00257C9B" w:rsidP="00785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613347"/>
      <w:docPartObj>
        <w:docPartGallery w:val="Page Numbers (Bottom of Page)"/>
        <w:docPartUnique/>
      </w:docPartObj>
    </w:sdtPr>
    <w:sdtEndPr>
      <w:rPr>
        <w:noProof/>
      </w:rPr>
    </w:sdtEndPr>
    <w:sdtContent>
      <w:p w14:paraId="73A66DEC" w14:textId="4BA9F6BA" w:rsidR="006927DB" w:rsidRDefault="006927DB">
        <w:pPr>
          <w:pStyle w:val="Footer"/>
          <w:jc w:val="right"/>
        </w:pPr>
        <w:r>
          <w:fldChar w:fldCharType="begin"/>
        </w:r>
        <w:r>
          <w:instrText xml:space="preserve"> PAGE   \* MERGEFORMAT </w:instrText>
        </w:r>
        <w:r>
          <w:fldChar w:fldCharType="separate"/>
        </w:r>
        <w:r>
          <w:rPr>
            <w:noProof/>
          </w:rPr>
          <w:t>33</w:t>
        </w:r>
        <w:r>
          <w:rPr>
            <w:noProof/>
          </w:rPr>
          <w:fldChar w:fldCharType="end"/>
        </w:r>
      </w:p>
    </w:sdtContent>
  </w:sdt>
  <w:p w14:paraId="7EBE7C5E" w14:textId="77777777" w:rsidR="006927DB" w:rsidRDefault="00692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8FA8B" w14:textId="77777777" w:rsidR="00257C9B" w:rsidRDefault="00257C9B" w:rsidP="00785BA3">
      <w:pPr>
        <w:spacing w:after="0" w:line="240" w:lineRule="auto"/>
      </w:pPr>
      <w:r>
        <w:separator/>
      </w:r>
    </w:p>
  </w:footnote>
  <w:footnote w:type="continuationSeparator" w:id="0">
    <w:p w14:paraId="773C7B44" w14:textId="77777777" w:rsidR="00257C9B" w:rsidRDefault="00257C9B" w:rsidP="00785BA3">
      <w:pPr>
        <w:spacing w:after="0" w:line="240" w:lineRule="auto"/>
      </w:pPr>
      <w:r>
        <w:continuationSeparator/>
      </w:r>
    </w:p>
  </w:footnote>
  <w:footnote w:id="1">
    <w:p w14:paraId="001A87BC" w14:textId="3B55A1D7" w:rsidR="006927DB" w:rsidRDefault="006927DB">
      <w:pPr>
        <w:pStyle w:val="FootnoteText"/>
      </w:pPr>
      <w:r>
        <w:rPr>
          <w:rStyle w:val="FootnoteReference"/>
        </w:rPr>
        <w:footnoteRef/>
      </w:r>
      <w:r>
        <w:t xml:space="preserve"> “Game of Thrones” is a registered trademark of Home Box Office, Inc. (HBO)</w:t>
      </w:r>
    </w:p>
  </w:footnote>
  <w:footnote w:id="2">
    <w:p w14:paraId="5668AE6E" w14:textId="13D3AC7A" w:rsidR="006927DB" w:rsidRDefault="006927DB">
      <w:pPr>
        <w:pStyle w:val="FootnoteText"/>
      </w:pPr>
      <w:r>
        <w:rPr>
          <w:rStyle w:val="FootnoteReference"/>
        </w:rPr>
        <w:footnoteRef/>
      </w:r>
      <w:r>
        <w:t xml:space="preserve"> </w:t>
      </w:r>
      <w:r w:rsidRPr="004B1F22">
        <w:t xml:space="preserve">In this debate </w:t>
      </w:r>
      <w:r>
        <w:t xml:space="preserve">over the demise of feudalism </w:t>
      </w:r>
      <w:r w:rsidRPr="004B1F22">
        <w:t xml:space="preserve">there are probably far too many participants to list or mention.  This </w:t>
      </w:r>
      <w:r>
        <w:t>paper</w:t>
      </w:r>
      <w:r w:rsidRPr="004B1F22">
        <w:t xml:space="preserve"> attempts to discuss the major participants </w:t>
      </w:r>
      <w:r>
        <w:t xml:space="preserve">within the Marxist school of thought </w:t>
      </w:r>
      <w:r w:rsidRPr="004B1F22">
        <w:t xml:space="preserve">and to summarize their general contributions without any slight to any scholar possibly overlooked.   </w:t>
      </w:r>
    </w:p>
  </w:footnote>
  <w:footnote w:id="3">
    <w:p w14:paraId="56EE38AA" w14:textId="0CDCD137" w:rsidR="006927DB" w:rsidRDefault="006927DB">
      <w:pPr>
        <w:pStyle w:val="FootnoteText"/>
      </w:pPr>
      <w:r>
        <w:rPr>
          <w:rStyle w:val="FootnoteReference"/>
        </w:rPr>
        <w:footnoteRef/>
      </w:r>
      <w:r>
        <w:t xml:space="preserve"> Dobb, however, did not think that the growth and proliferation of cities directly caused a decline in feudalism.</w:t>
      </w:r>
    </w:p>
  </w:footnote>
  <w:footnote w:id="4">
    <w:p w14:paraId="29877EEF" w14:textId="40F45D68" w:rsidR="006927DB" w:rsidRDefault="006927DB">
      <w:pPr>
        <w:pStyle w:val="FootnoteText"/>
      </w:pPr>
      <w:r>
        <w:rPr>
          <w:rStyle w:val="FootnoteReference"/>
        </w:rPr>
        <w:footnoteRef/>
      </w:r>
      <w:r>
        <w:t xml:space="preserve"> </w:t>
      </w:r>
      <w:proofErr w:type="spellStart"/>
      <w:r>
        <w:t>Lispon</w:t>
      </w:r>
      <w:proofErr w:type="spellEnd"/>
      <w:r>
        <w:t xml:space="preserve"> (1959) notes that after the Black Death had decreased England’s population substantially, many lords tried to repress the wages paid to laborers through higher taxation or creating laws limiting pay.  </w:t>
      </w:r>
    </w:p>
  </w:footnote>
  <w:footnote w:id="5">
    <w:p w14:paraId="242ADE24" w14:textId="6E4ADD79" w:rsidR="006927DB" w:rsidRDefault="006927DB">
      <w:pPr>
        <w:pStyle w:val="FootnoteText"/>
      </w:pPr>
      <w:r>
        <w:rPr>
          <w:rStyle w:val="FootnoteReference"/>
        </w:rPr>
        <w:footnoteRef/>
      </w:r>
      <w:r>
        <w:t xml:space="preserve"> Marx in </w:t>
      </w:r>
      <w:r w:rsidRPr="006927DB">
        <w:rPr>
          <w:i/>
          <w:iCs/>
        </w:rPr>
        <w:t>Capital, Volume 1</w:t>
      </w:r>
      <w:r>
        <w:t xml:space="preserve">, Chapter 30 (1990) was one of the first to note how the English Agricultural Revolution was sparked by farmers innovating and being successful in new agricultural techniques and accumulating greater amounts of capital and more parcels of land thanks to the enclosure movement.  </w:t>
      </w:r>
    </w:p>
  </w:footnote>
  <w:footnote w:id="6">
    <w:p w14:paraId="25EEC94D" w14:textId="2C3DB99A" w:rsidR="006927DB" w:rsidRDefault="006927DB">
      <w:pPr>
        <w:pStyle w:val="FootnoteText"/>
      </w:pPr>
      <w:r>
        <w:rPr>
          <w:rStyle w:val="FootnoteReference"/>
        </w:rPr>
        <w:footnoteRef/>
      </w:r>
      <w:r>
        <w:t xml:space="preserve"> Many mainstream history textbooks over the last few decades have primarily focused on some type of Malthusian scenario when it comes to explaining the economic stagnation of the late medieval period by focusing on population growth slowly outpacing agricultural production.  This stagnation in turn may have caused more wars of conquest and financial difficulties for the aristocracies of different kingdoms.  See, for example, Strayer, </w:t>
      </w:r>
      <w:proofErr w:type="spellStart"/>
      <w:r>
        <w:t>Gatzke</w:t>
      </w:r>
      <w:proofErr w:type="spellEnd"/>
      <w:r>
        <w:t xml:space="preserve">, and Harbison (1974).  </w:t>
      </w:r>
      <w:r w:rsidRPr="00152497">
        <w:t>Clark (2006) finds some merit to this argument, although efficiency increases in production and higher standards of living during periods of low population numbers do not always appear to coincide in the da</w:t>
      </w:r>
      <w:r>
        <w:t xml:space="preserve">ta he examines.  Meanwhile, </w:t>
      </w:r>
      <w:proofErr w:type="spellStart"/>
      <w:r>
        <w:t>Broadberry</w:t>
      </w:r>
      <w:proofErr w:type="spellEnd"/>
      <w:r>
        <w:t>, Campbell, Klein, Overton, and Van Leeuwen (</w:t>
      </w:r>
      <w:r w:rsidRPr="00152497">
        <w:t>2015) argue that “weak” Malthusian conditions existed during medieval Britain (sexual restraint mitigated strong Malthusian effects on population), and there were “Smithian” effects (in the spirit of Adam Smith) that started to improve the living conditions of the average person toward the end of the middle ages through greater specialization and efficiency in land usage and government investment in public infrastructure.  Smithian effects often existed during some earlier centuries of the middle ages but were often set back by foreign competition and high international trade transaction costs hurting some infant and growing industries</w:t>
      </w:r>
      <w:r>
        <w:t xml:space="preserve"> and markets</w:t>
      </w:r>
      <w:r w:rsidRPr="00152497">
        <w:t xml:space="preserve">.  They also claim that there was an overemphasis on agricultural production during most of the middle ages in England, and that as wages rose, instead of working more, people decided to take more leisure instead (pages 266-278). For these reasons, </w:t>
      </w:r>
      <w:r>
        <w:t xml:space="preserve">according to them, </w:t>
      </w:r>
      <w:r w:rsidRPr="00152497">
        <w:t>English growth rates were anemic up to around the 16</w:t>
      </w:r>
      <w:r w:rsidRPr="00152497">
        <w:rPr>
          <w:vertAlign w:val="superscript"/>
        </w:rPr>
        <w:t>th</w:t>
      </w:r>
      <w:r>
        <w:t xml:space="preserve"> Century.     </w:t>
      </w:r>
    </w:p>
  </w:footnote>
  <w:footnote w:id="7">
    <w:p w14:paraId="3E377391" w14:textId="2B58D2A0" w:rsidR="006927DB" w:rsidRDefault="006927DB">
      <w:pPr>
        <w:pStyle w:val="FootnoteText"/>
      </w:pPr>
      <w:r>
        <w:rPr>
          <w:rStyle w:val="FootnoteReference"/>
        </w:rPr>
        <w:footnoteRef/>
      </w:r>
      <w:r>
        <w:t xml:space="preserve"> Bateman (2011) has conducted research to show that markets evolved and developed unevenly and with many successes yet failures during the late medieval period.  Nonetheless, the prevalence of markets is still considered a key distinction between feudalistic and capitalistic times. </w:t>
      </w:r>
    </w:p>
  </w:footnote>
  <w:footnote w:id="8">
    <w:p w14:paraId="7CA65C30" w14:textId="11E68FC0" w:rsidR="006927DB" w:rsidRDefault="006927DB">
      <w:pPr>
        <w:pStyle w:val="FootnoteText"/>
      </w:pPr>
      <w:r>
        <w:rPr>
          <w:rStyle w:val="FootnoteReference"/>
        </w:rPr>
        <w:footnoteRef/>
      </w:r>
      <w:r>
        <w:t xml:space="preserve"> Rigby (2004) summarizes and analyzes the various Marxist interpretations (including those of Marx and Engels) of medieval times and the rise of capitalism over feudalism and concludes that various Marxian analyses mostly differ according to whether feudalism’s decline was due to changes in the dominant mode of production (an agricultural revolution) or due to changes in class relations (e.g., the rise of independent peasant farmers).  </w:t>
      </w:r>
    </w:p>
  </w:footnote>
  <w:footnote w:id="9">
    <w:p w14:paraId="6AAD9DD2" w14:textId="18197826" w:rsidR="006927DB" w:rsidRDefault="006927DB">
      <w:pPr>
        <w:pStyle w:val="FootnoteText"/>
      </w:pPr>
      <w:r>
        <w:rPr>
          <w:rStyle w:val="FootnoteReference"/>
        </w:rPr>
        <w:footnoteRef/>
      </w:r>
      <w:r>
        <w:t xml:space="preserve"> Tawney (1962) noted that it was Puritanism that had a large role in encouraging the elimination of any </w:t>
      </w:r>
      <w:r w:rsidR="001B1AFA">
        <w:t xml:space="preserve">remaining </w:t>
      </w:r>
      <w:r>
        <w:t xml:space="preserve">prohibitions against charging for interest on loans.  Marx and Engel (1974), however, believed that the economic system of capitalism influenced religion to change rather than religion influencing the economic system to change.   </w:t>
      </w:r>
    </w:p>
  </w:footnote>
  <w:footnote w:id="10">
    <w:p w14:paraId="402AB026" w14:textId="5EAE80C9" w:rsidR="006927DB" w:rsidRDefault="006927DB">
      <w:pPr>
        <w:pStyle w:val="FootnoteText"/>
      </w:pPr>
      <w:r>
        <w:rPr>
          <w:rStyle w:val="FootnoteReference"/>
        </w:rPr>
        <w:footnoteRef/>
      </w:r>
      <w:r>
        <w:t xml:space="preserve"> The tables and figures of </w:t>
      </w:r>
      <w:r w:rsidR="006D364D">
        <w:t xml:space="preserve">the BEG </w:t>
      </w:r>
      <w:r>
        <w:t xml:space="preserve">data are in spreadsheet form at the site </w:t>
      </w:r>
      <w:hyperlink r:id="rId1" w:history="1">
        <w:r w:rsidRPr="00F27134">
          <w:rPr>
            <w:rStyle w:val="Hyperlink"/>
          </w:rPr>
          <w:t>https://www.cambridge.org/us/academic/subjects/history/economic-history/british-economic-growth-12701870?format=PB</w:t>
        </w:r>
      </w:hyperlink>
      <w:r>
        <w:t xml:space="preserve"> (last accessed on October 16, 2019).</w:t>
      </w:r>
      <w:r w:rsidR="006D364D">
        <w:t xml:space="preserve">  Those of Clark are at </w:t>
      </w:r>
      <w:r>
        <w:t xml:space="preserve"> </w:t>
      </w:r>
      <w:hyperlink r:id="rId2" w:history="1">
        <w:r w:rsidR="006D364D" w:rsidRPr="00554049">
          <w:rPr>
            <w:rStyle w:val="Hyperlink"/>
          </w:rPr>
          <w:t>http://faculty.econ.ucdavis.edu/faculty/gclark/data.html</w:t>
        </w:r>
      </w:hyperlink>
      <w:r w:rsidR="006D364D">
        <w:t xml:space="preserve"> .</w:t>
      </w:r>
      <w:r>
        <w:t xml:space="preserve"> </w:t>
      </w:r>
    </w:p>
  </w:footnote>
  <w:footnote w:id="11">
    <w:p w14:paraId="0D885852" w14:textId="4581A8BF" w:rsidR="002733B6" w:rsidRDefault="002733B6">
      <w:pPr>
        <w:pStyle w:val="FootnoteText"/>
      </w:pPr>
      <w:r>
        <w:rPr>
          <w:rStyle w:val="FootnoteReference"/>
        </w:rPr>
        <w:footnoteRef/>
      </w:r>
      <w:r>
        <w:t xml:space="preserve"> The Clark data usually </w:t>
      </w:r>
      <w:r w:rsidR="00647465">
        <w:t xml:space="preserve">starts at 1209 and </w:t>
      </w:r>
      <w:r>
        <w:t xml:space="preserve">ends at 1868 whereas the BEG data usually </w:t>
      </w:r>
      <w:r w:rsidR="00647465">
        <w:t xml:space="preserve">starts at 1270 and </w:t>
      </w:r>
      <w:r>
        <w:t xml:space="preserve">ends in the year 1870.  </w:t>
      </w:r>
    </w:p>
  </w:footnote>
  <w:footnote w:id="12">
    <w:p w14:paraId="12F9D2CF" w14:textId="6730650B" w:rsidR="00C10129" w:rsidRDefault="00C10129">
      <w:pPr>
        <w:pStyle w:val="FootnoteText"/>
      </w:pPr>
      <w:r>
        <w:rPr>
          <w:rStyle w:val="FootnoteReference"/>
        </w:rPr>
        <w:footnoteRef/>
      </w:r>
      <w:r>
        <w:t xml:space="preserve"> </w:t>
      </w:r>
      <w:r w:rsidRPr="00C10129">
        <w:t xml:space="preserve">According to Baran (1953), the amount of exploitation under feudalism was quite small compared to that of capitalism because of the greater use of tools and machinery </w:t>
      </w:r>
      <w:r>
        <w:t xml:space="preserve">by labor </w:t>
      </w:r>
      <w:r w:rsidRPr="00C10129">
        <w:t>under capitalism, although Figure 1 shows a high degree of exploitation occurring during the 13</w:t>
      </w:r>
      <w:r w:rsidRPr="00C10129">
        <w:rPr>
          <w:vertAlign w:val="superscript"/>
        </w:rPr>
        <w:t>th</w:t>
      </w:r>
      <w:r w:rsidRPr="00C10129">
        <w:t xml:space="preserve"> and 14</w:t>
      </w:r>
      <w:r w:rsidRPr="00C10129">
        <w:rPr>
          <w:vertAlign w:val="superscript"/>
        </w:rPr>
        <w:t>th</w:t>
      </w:r>
      <w:r w:rsidRPr="00C10129">
        <w:t xml:space="preserve"> centuries. </w:t>
      </w:r>
    </w:p>
  </w:footnote>
  <w:footnote w:id="13">
    <w:p w14:paraId="0B4087A2" w14:textId="64D18A2C" w:rsidR="00057685" w:rsidRDefault="00057685">
      <w:pPr>
        <w:pStyle w:val="FootnoteText"/>
      </w:pPr>
      <w:r>
        <w:rPr>
          <w:rStyle w:val="FootnoteReference"/>
        </w:rPr>
        <w:footnoteRef/>
      </w:r>
      <w:r>
        <w:t xml:space="preserve"> Another possible exogenous factor is weather.  S</w:t>
      </w:r>
      <w:r w:rsidRPr="00637DF0">
        <w:t xml:space="preserve">ome have written that a “Little Ice Age” existed from 1300 to 1850 in Europe and Northern America in which average temperatures and crop production fell (Fagan 2000, </w:t>
      </w:r>
      <w:proofErr w:type="spellStart"/>
      <w:r w:rsidRPr="00637DF0">
        <w:t>Blom</w:t>
      </w:r>
      <w:proofErr w:type="spellEnd"/>
      <w:r w:rsidRPr="00637DF0">
        <w:t xml:space="preserve"> 2019).  These crop failures in turn supposedly triggered repression by feudal nobility who wanted more from their serfs in order to make up for lost production and triggered an increase in overseas trade </w:t>
      </w:r>
      <w:proofErr w:type="gramStart"/>
      <w:r w:rsidRPr="00637DF0">
        <w:t>as a way to</w:t>
      </w:r>
      <w:proofErr w:type="gramEnd"/>
      <w:r w:rsidRPr="00637DF0">
        <w:t xml:space="preserve"> make up for lost food production.  These </w:t>
      </w:r>
      <w:r>
        <w:t xml:space="preserve">have </w:t>
      </w:r>
      <w:r w:rsidR="009E3AF0">
        <w:t xml:space="preserve">already </w:t>
      </w:r>
      <w:r>
        <w:t xml:space="preserve">been mentioned as triggering a </w:t>
      </w:r>
      <w:r w:rsidRPr="00637DF0">
        <w:t>demise of feudalism.  This</w:t>
      </w:r>
      <w:r>
        <w:t xml:space="preserve"> ice age</w:t>
      </w:r>
      <w:r w:rsidRPr="00637DF0">
        <w:t xml:space="preserve"> time period roughly corresponds to the entire time period considered and data used in this paper, which makes modeling this effect difficult.  However, if correct, the presence of a little ice age </w:t>
      </w:r>
      <w:r>
        <w:t xml:space="preserve">and corresponding crop failures </w:t>
      </w:r>
      <w:r w:rsidRPr="00637DF0">
        <w:t xml:space="preserve">would explain peasant uprisings in reaction to increasing pressure to produce more food and the impetus to engage in greater amounts of foreign trade/exploration to make up for lost agricultural production.   </w:t>
      </w:r>
      <w:r>
        <w:t>W</w:t>
      </w:r>
      <w:r w:rsidRPr="00637DF0">
        <w:t>hen using data from</w:t>
      </w:r>
      <w:r>
        <w:t xml:space="preserve"> the</w:t>
      </w:r>
      <w:r w:rsidRPr="00637DF0">
        <w:t xml:space="preserve"> website of the National Centers for Environmental Information (NCEI) of the US National Oceanic and Atmospheric Administration that gives estimates for the European mean and spatial summer temperature reconstruction from Roman times until 2002 on an annual basis (</w:t>
      </w:r>
      <w:proofErr w:type="spellStart"/>
      <w:r w:rsidRPr="00637DF0">
        <w:t>Luterbacher</w:t>
      </w:r>
      <w:proofErr w:type="spellEnd"/>
      <w:r w:rsidRPr="00637DF0">
        <w:t xml:space="preserve">, Werner, </w:t>
      </w:r>
      <w:proofErr w:type="spellStart"/>
      <w:r w:rsidRPr="00637DF0">
        <w:t>Smerdon</w:t>
      </w:r>
      <w:proofErr w:type="spellEnd"/>
      <w:r w:rsidRPr="00637DF0">
        <w:t>, Fernández-</w:t>
      </w:r>
      <w:proofErr w:type="spellStart"/>
      <w:r w:rsidRPr="00637DF0">
        <w:t>Donado</w:t>
      </w:r>
      <w:proofErr w:type="spellEnd"/>
      <w:r w:rsidRPr="00637DF0">
        <w:t xml:space="preserve">, et al 2016) </w:t>
      </w:r>
      <w:r>
        <w:t xml:space="preserve">a modest and statistically significant </w:t>
      </w:r>
      <w:r w:rsidRPr="00637DF0">
        <w:t xml:space="preserve">correlation is found between the temperature means and </w:t>
      </w:r>
      <w:r>
        <w:t>an agricultural output index given in the BEG book (r = +0.4) from 1270 to 1700</w:t>
      </w:r>
      <w:r w:rsidRPr="00637DF0">
        <w:t>.</w:t>
      </w:r>
      <w:r>
        <w:t xml:space="preserve">  If the ending time is made 1870 rather than 1700, however, t</w:t>
      </w:r>
      <w:r w:rsidRPr="00637DF0">
        <w:t xml:space="preserve">he </w:t>
      </w:r>
      <w:r>
        <w:t xml:space="preserve">Pearson correlation </w:t>
      </w:r>
      <w:r w:rsidRPr="00637DF0">
        <w:t xml:space="preserve">value is </w:t>
      </w:r>
      <w:r>
        <w:t xml:space="preserve">only +0.03 and is not statistically significant.  However, by the 1700s many agricultural innovations had come about to offset some of the damaging effects of chilling weather.  </w:t>
      </w:r>
    </w:p>
  </w:footnote>
  <w:footnote w:id="14">
    <w:p w14:paraId="51767148" w14:textId="77777777" w:rsidR="00AC458B" w:rsidRDefault="00AC458B" w:rsidP="00AC458B">
      <w:pPr>
        <w:pStyle w:val="FootnoteText"/>
      </w:pPr>
      <w:r>
        <w:rPr>
          <w:rStyle w:val="FootnoteReference"/>
        </w:rPr>
        <w:footnoteRef/>
      </w:r>
      <w:r>
        <w:t xml:space="preserve"> This is capital income adjusted by Clark’s GDP deflator.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B7DFB"/>
    <w:multiLevelType w:val="hybridMultilevel"/>
    <w:tmpl w:val="802C88EA"/>
    <w:lvl w:ilvl="0" w:tplc="36C2F7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D000F89"/>
    <w:multiLevelType w:val="hybridMultilevel"/>
    <w:tmpl w:val="94389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E33250"/>
    <w:multiLevelType w:val="hybridMultilevel"/>
    <w:tmpl w:val="91141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EA1519"/>
    <w:multiLevelType w:val="hybridMultilevel"/>
    <w:tmpl w:val="91141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A17"/>
    <w:rsid w:val="00000593"/>
    <w:rsid w:val="00017A6C"/>
    <w:rsid w:val="00030C7E"/>
    <w:rsid w:val="00030FA9"/>
    <w:rsid w:val="00034141"/>
    <w:rsid w:val="000347EA"/>
    <w:rsid w:val="00037850"/>
    <w:rsid w:val="00040DDE"/>
    <w:rsid w:val="00056F86"/>
    <w:rsid w:val="00057685"/>
    <w:rsid w:val="000616A9"/>
    <w:rsid w:val="00062093"/>
    <w:rsid w:val="00064FC2"/>
    <w:rsid w:val="00066441"/>
    <w:rsid w:val="00084E3C"/>
    <w:rsid w:val="00086A0C"/>
    <w:rsid w:val="00086F02"/>
    <w:rsid w:val="000870A0"/>
    <w:rsid w:val="0009161A"/>
    <w:rsid w:val="00095E97"/>
    <w:rsid w:val="000A4195"/>
    <w:rsid w:val="000A7C74"/>
    <w:rsid w:val="000B0A17"/>
    <w:rsid w:val="000B17AD"/>
    <w:rsid w:val="000B5DAE"/>
    <w:rsid w:val="000B7547"/>
    <w:rsid w:val="000C51AA"/>
    <w:rsid w:val="000D318C"/>
    <w:rsid w:val="000D49CF"/>
    <w:rsid w:val="000D6F7C"/>
    <w:rsid w:val="000E11BB"/>
    <w:rsid w:val="000E365A"/>
    <w:rsid w:val="000F296D"/>
    <w:rsid w:val="000F79F6"/>
    <w:rsid w:val="001126EC"/>
    <w:rsid w:val="00114BAE"/>
    <w:rsid w:val="00133ED7"/>
    <w:rsid w:val="00136550"/>
    <w:rsid w:val="00142098"/>
    <w:rsid w:val="00152497"/>
    <w:rsid w:val="00153E65"/>
    <w:rsid w:val="00156384"/>
    <w:rsid w:val="00166FA6"/>
    <w:rsid w:val="001670CB"/>
    <w:rsid w:val="00170B85"/>
    <w:rsid w:val="001715E5"/>
    <w:rsid w:val="001739AC"/>
    <w:rsid w:val="001743EE"/>
    <w:rsid w:val="00176A26"/>
    <w:rsid w:val="00186746"/>
    <w:rsid w:val="0019482F"/>
    <w:rsid w:val="001A2D38"/>
    <w:rsid w:val="001A4A0E"/>
    <w:rsid w:val="001A5ED1"/>
    <w:rsid w:val="001B1AFA"/>
    <w:rsid w:val="001B4F01"/>
    <w:rsid w:val="001D37DC"/>
    <w:rsid w:val="001D6D7E"/>
    <w:rsid w:val="00200FC2"/>
    <w:rsid w:val="00211620"/>
    <w:rsid w:val="00211A90"/>
    <w:rsid w:val="00213127"/>
    <w:rsid w:val="0022022B"/>
    <w:rsid w:val="00223D4A"/>
    <w:rsid w:val="00231805"/>
    <w:rsid w:val="0025766D"/>
    <w:rsid w:val="00257C9B"/>
    <w:rsid w:val="00262BAE"/>
    <w:rsid w:val="002733B6"/>
    <w:rsid w:val="00277021"/>
    <w:rsid w:val="00291949"/>
    <w:rsid w:val="00291BE5"/>
    <w:rsid w:val="002933DB"/>
    <w:rsid w:val="00295912"/>
    <w:rsid w:val="00295BC8"/>
    <w:rsid w:val="002E05D7"/>
    <w:rsid w:val="002E247F"/>
    <w:rsid w:val="002E6652"/>
    <w:rsid w:val="002F09E6"/>
    <w:rsid w:val="002F11F0"/>
    <w:rsid w:val="002F5BA2"/>
    <w:rsid w:val="00300025"/>
    <w:rsid w:val="00302687"/>
    <w:rsid w:val="00303A01"/>
    <w:rsid w:val="00306B02"/>
    <w:rsid w:val="00306CF3"/>
    <w:rsid w:val="00314D78"/>
    <w:rsid w:val="003167F3"/>
    <w:rsid w:val="003305AE"/>
    <w:rsid w:val="0033215A"/>
    <w:rsid w:val="00333A09"/>
    <w:rsid w:val="0034232E"/>
    <w:rsid w:val="0034364D"/>
    <w:rsid w:val="00345644"/>
    <w:rsid w:val="0035140D"/>
    <w:rsid w:val="00351B60"/>
    <w:rsid w:val="00357603"/>
    <w:rsid w:val="00367598"/>
    <w:rsid w:val="00371B8F"/>
    <w:rsid w:val="00376F76"/>
    <w:rsid w:val="00387136"/>
    <w:rsid w:val="00392D3D"/>
    <w:rsid w:val="003938D4"/>
    <w:rsid w:val="00395937"/>
    <w:rsid w:val="00395D77"/>
    <w:rsid w:val="003A3319"/>
    <w:rsid w:val="003A7B3C"/>
    <w:rsid w:val="003B0B0E"/>
    <w:rsid w:val="003B2366"/>
    <w:rsid w:val="003C3F84"/>
    <w:rsid w:val="003C4372"/>
    <w:rsid w:val="003C7C20"/>
    <w:rsid w:val="003D07CC"/>
    <w:rsid w:val="003D2113"/>
    <w:rsid w:val="003D3342"/>
    <w:rsid w:val="003D736D"/>
    <w:rsid w:val="003E6256"/>
    <w:rsid w:val="003E73F8"/>
    <w:rsid w:val="00420A3F"/>
    <w:rsid w:val="00423F8C"/>
    <w:rsid w:val="00424838"/>
    <w:rsid w:val="00425FC2"/>
    <w:rsid w:val="004311CB"/>
    <w:rsid w:val="004351F8"/>
    <w:rsid w:val="004354FB"/>
    <w:rsid w:val="00447913"/>
    <w:rsid w:val="0045380C"/>
    <w:rsid w:val="00455A3B"/>
    <w:rsid w:val="00460901"/>
    <w:rsid w:val="00463D7D"/>
    <w:rsid w:val="00474B65"/>
    <w:rsid w:val="00475DAA"/>
    <w:rsid w:val="004850F2"/>
    <w:rsid w:val="00486E35"/>
    <w:rsid w:val="004909D0"/>
    <w:rsid w:val="00491814"/>
    <w:rsid w:val="004946BD"/>
    <w:rsid w:val="00497BC5"/>
    <w:rsid w:val="004A0395"/>
    <w:rsid w:val="004A3FEB"/>
    <w:rsid w:val="004B1F22"/>
    <w:rsid w:val="004B34DB"/>
    <w:rsid w:val="004C3E30"/>
    <w:rsid w:val="004C6B01"/>
    <w:rsid w:val="004D26B0"/>
    <w:rsid w:val="004D3789"/>
    <w:rsid w:val="004E0737"/>
    <w:rsid w:val="00505D7C"/>
    <w:rsid w:val="005134C6"/>
    <w:rsid w:val="00513867"/>
    <w:rsid w:val="00515896"/>
    <w:rsid w:val="00517AB1"/>
    <w:rsid w:val="00520629"/>
    <w:rsid w:val="00540420"/>
    <w:rsid w:val="00547969"/>
    <w:rsid w:val="00552DE0"/>
    <w:rsid w:val="005571C6"/>
    <w:rsid w:val="00566D75"/>
    <w:rsid w:val="005809C0"/>
    <w:rsid w:val="005834C5"/>
    <w:rsid w:val="005971FF"/>
    <w:rsid w:val="005A69CD"/>
    <w:rsid w:val="005B0AD6"/>
    <w:rsid w:val="005B648F"/>
    <w:rsid w:val="005C0089"/>
    <w:rsid w:val="005D4E0C"/>
    <w:rsid w:val="005F1A51"/>
    <w:rsid w:val="005F628E"/>
    <w:rsid w:val="00603669"/>
    <w:rsid w:val="0061320C"/>
    <w:rsid w:val="006162A7"/>
    <w:rsid w:val="00616F6B"/>
    <w:rsid w:val="006213CA"/>
    <w:rsid w:val="00621636"/>
    <w:rsid w:val="006267D3"/>
    <w:rsid w:val="00631F05"/>
    <w:rsid w:val="00637DF0"/>
    <w:rsid w:val="00641EA5"/>
    <w:rsid w:val="006436BB"/>
    <w:rsid w:val="00647465"/>
    <w:rsid w:val="006538D2"/>
    <w:rsid w:val="00654F15"/>
    <w:rsid w:val="006558DE"/>
    <w:rsid w:val="006612B0"/>
    <w:rsid w:val="00663E39"/>
    <w:rsid w:val="0067395A"/>
    <w:rsid w:val="00675E38"/>
    <w:rsid w:val="006927DB"/>
    <w:rsid w:val="006A236A"/>
    <w:rsid w:val="006A5B13"/>
    <w:rsid w:val="006D2C54"/>
    <w:rsid w:val="006D364D"/>
    <w:rsid w:val="006E0678"/>
    <w:rsid w:val="006E4FB8"/>
    <w:rsid w:val="006E6005"/>
    <w:rsid w:val="006F79E3"/>
    <w:rsid w:val="00711C8F"/>
    <w:rsid w:val="007137B4"/>
    <w:rsid w:val="007150AC"/>
    <w:rsid w:val="00722A11"/>
    <w:rsid w:val="00723A07"/>
    <w:rsid w:val="00723A1D"/>
    <w:rsid w:val="00733BCA"/>
    <w:rsid w:val="0074599E"/>
    <w:rsid w:val="00756286"/>
    <w:rsid w:val="00757433"/>
    <w:rsid w:val="0076063D"/>
    <w:rsid w:val="00766729"/>
    <w:rsid w:val="00766917"/>
    <w:rsid w:val="00770631"/>
    <w:rsid w:val="0077360B"/>
    <w:rsid w:val="00780F42"/>
    <w:rsid w:val="00785BA3"/>
    <w:rsid w:val="00790A01"/>
    <w:rsid w:val="007B7597"/>
    <w:rsid w:val="007C1380"/>
    <w:rsid w:val="007C6078"/>
    <w:rsid w:val="007C7F52"/>
    <w:rsid w:val="007D5EEB"/>
    <w:rsid w:val="007D7E3F"/>
    <w:rsid w:val="007E6F58"/>
    <w:rsid w:val="007E76DB"/>
    <w:rsid w:val="007F13E2"/>
    <w:rsid w:val="0080434A"/>
    <w:rsid w:val="008053DA"/>
    <w:rsid w:val="0081786E"/>
    <w:rsid w:val="008305D7"/>
    <w:rsid w:val="008305DB"/>
    <w:rsid w:val="00847D13"/>
    <w:rsid w:val="00853127"/>
    <w:rsid w:val="0085600D"/>
    <w:rsid w:val="0088347B"/>
    <w:rsid w:val="008A4169"/>
    <w:rsid w:val="008A4D54"/>
    <w:rsid w:val="008A5723"/>
    <w:rsid w:val="008A60BC"/>
    <w:rsid w:val="008B3899"/>
    <w:rsid w:val="008C2B13"/>
    <w:rsid w:val="008C2F66"/>
    <w:rsid w:val="008C37B8"/>
    <w:rsid w:val="008C531C"/>
    <w:rsid w:val="008F0AB3"/>
    <w:rsid w:val="008F2A40"/>
    <w:rsid w:val="008F483A"/>
    <w:rsid w:val="00912112"/>
    <w:rsid w:val="00912B52"/>
    <w:rsid w:val="0092111A"/>
    <w:rsid w:val="00932721"/>
    <w:rsid w:val="00933F65"/>
    <w:rsid w:val="00941123"/>
    <w:rsid w:val="009427E9"/>
    <w:rsid w:val="00955B4B"/>
    <w:rsid w:val="00965478"/>
    <w:rsid w:val="00966EC3"/>
    <w:rsid w:val="00967E2F"/>
    <w:rsid w:val="00972787"/>
    <w:rsid w:val="00973BA6"/>
    <w:rsid w:val="00976343"/>
    <w:rsid w:val="009904AD"/>
    <w:rsid w:val="00992EFD"/>
    <w:rsid w:val="009931A8"/>
    <w:rsid w:val="009972BC"/>
    <w:rsid w:val="009A5BE9"/>
    <w:rsid w:val="009B00DB"/>
    <w:rsid w:val="009B0977"/>
    <w:rsid w:val="009B3BF8"/>
    <w:rsid w:val="009B5C1D"/>
    <w:rsid w:val="009C1455"/>
    <w:rsid w:val="009C42A1"/>
    <w:rsid w:val="009C47E5"/>
    <w:rsid w:val="009E24AB"/>
    <w:rsid w:val="009E3AF0"/>
    <w:rsid w:val="009E63FB"/>
    <w:rsid w:val="00A10971"/>
    <w:rsid w:val="00A4453C"/>
    <w:rsid w:val="00A45050"/>
    <w:rsid w:val="00A53170"/>
    <w:rsid w:val="00A54FF0"/>
    <w:rsid w:val="00A6320E"/>
    <w:rsid w:val="00A8335A"/>
    <w:rsid w:val="00A85D68"/>
    <w:rsid w:val="00A943C2"/>
    <w:rsid w:val="00AA65D9"/>
    <w:rsid w:val="00AA71E6"/>
    <w:rsid w:val="00AC458B"/>
    <w:rsid w:val="00AD582F"/>
    <w:rsid w:val="00AD606E"/>
    <w:rsid w:val="00AE0307"/>
    <w:rsid w:val="00AE43AA"/>
    <w:rsid w:val="00AF1FF0"/>
    <w:rsid w:val="00B3165B"/>
    <w:rsid w:val="00B374BB"/>
    <w:rsid w:val="00B405BF"/>
    <w:rsid w:val="00B41E4D"/>
    <w:rsid w:val="00B45112"/>
    <w:rsid w:val="00B615E3"/>
    <w:rsid w:val="00B66ECE"/>
    <w:rsid w:val="00B7097C"/>
    <w:rsid w:val="00B80034"/>
    <w:rsid w:val="00B8205B"/>
    <w:rsid w:val="00B826CC"/>
    <w:rsid w:val="00B91282"/>
    <w:rsid w:val="00B95417"/>
    <w:rsid w:val="00BA0CDE"/>
    <w:rsid w:val="00BB156C"/>
    <w:rsid w:val="00BB6EC9"/>
    <w:rsid w:val="00BC4B62"/>
    <w:rsid w:val="00BD5005"/>
    <w:rsid w:val="00BD7B9B"/>
    <w:rsid w:val="00BF057E"/>
    <w:rsid w:val="00BF21B3"/>
    <w:rsid w:val="00C03E3C"/>
    <w:rsid w:val="00C056C5"/>
    <w:rsid w:val="00C10129"/>
    <w:rsid w:val="00C12B3F"/>
    <w:rsid w:val="00C15AF2"/>
    <w:rsid w:val="00C20975"/>
    <w:rsid w:val="00C4554C"/>
    <w:rsid w:val="00C45E85"/>
    <w:rsid w:val="00C5337D"/>
    <w:rsid w:val="00C5486A"/>
    <w:rsid w:val="00C626C4"/>
    <w:rsid w:val="00C63DC4"/>
    <w:rsid w:val="00C66879"/>
    <w:rsid w:val="00C7076B"/>
    <w:rsid w:val="00C70F72"/>
    <w:rsid w:val="00C73185"/>
    <w:rsid w:val="00C84DAD"/>
    <w:rsid w:val="00C86C2B"/>
    <w:rsid w:val="00C90575"/>
    <w:rsid w:val="00C973C5"/>
    <w:rsid w:val="00CA3158"/>
    <w:rsid w:val="00CA6AFF"/>
    <w:rsid w:val="00CC68ED"/>
    <w:rsid w:val="00CD7114"/>
    <w:rsid w:val="00CE405D"/>
    <w:rsid w:val="00CF0FEF"/>
    <w:rsid w:val="00CF18F2"/>
    <w:rsid w:val="00D12133"/>
    <w:rsid w:val="00D126FD"/>
    <w:rsid w:val="00D13F73"/>
    <w:rsid w:val="00D15A8D"/>
    <w:rsid w:val="00D2158C"/>
    <w:rsid w:val="00D2277F"/>
    <w:rsid w:val="00D255FF"/>
    <w:rsid w:val="00D30A8F"/>
    <w:rsid w:val="00D3495C"/>
    <w:rsid w:val="00D373BB"/>
    <w:rsid w:val="00D42688"/>
    <w:rsid w:val="00D47C85"/>
    <w:rsid w:val="00D50C74"/>
    <w:rsid w:val="00D60D03"/>
    <w:rsid w:val="00D736FD"/>
    <w:rsid w:val="00D87D1E"/>
    <w:rsid w:val="00D92B1B"/>
    <w:rsid w:val="00D93D83"/>
    <w:rsid w:val="00DB2E5D"/>
    <w:rsid w:val="00DB6337"/>
    <w:rsid w:val="00DD0101"/>
    <w:rsid w:val="00DD2FD1"/>
    <w:rsid w:val="00DE5164"/>
    <w:rsid w:val="00DF3008"/>
    <w:rsid w:val="00DF3133"/>
    <w:rsid w:val="00E01FE2"/>
    <w:rsid w:val="00E056C1"/>
    <w:rsid w:val="00E10DA7"/>
    <w:rsid w:val="00E125CF"/>
    <w:rsid w:val="00E1378A"/>
    <w:rsid w:val="00E16398"/>
    <w:rsid w:val="00E41D3C"/>
    <w:rsid w:val="00E565B7"/>
    <w:rsid w:val="00E6281C"/>
    <w:rsid w:val="00E671E4"/>
    <w:rsid w:val="00E908B4"/>
    <w:rsid w:val="00EA287E"/>
    <w:rsid w:val="00EC0E1E"/>
    <w:rsid w:val="00EC4331"/>
    <w:rsid w:val="00ED16D3"/>
    <w:rsid w:val="00F00F98"/>
    <w:rsid w:val="00F022DC"/>
    <w:rsid w:val="00F04AFE"/>
    <w:rsid w:val="00F14F8B"/>
    <w:rsid w:val="00F21788"/>
    <w:rsid w:val="00F30E01"/>
    <w:rsid w:val="00F3674E"/>
    <w:rsid w:val="00F376CE"/>
    <w:rsid w:val="00F4365B"/>
    <w:rsid w:val="00F43AD9"/>
    <w:rsid w:val="00F606B4"/>
    <w:rsid w:val="00F634F1"/>
    <w:rsid w:val="00F66255"/>
    <w:rsid w:val="00F7387B"/>
    <w:rsid w:val="00F75E4D"/>
    <w:rsid w:val="00F839E5"/>
    <w:rsid w:val="00F864C3"/>
    <w:rsid w:val="00F93A4A"/>
    <w:rsid w:val="00FA2B40"/>
    <w:rsid w:val="00FD1B9F"/>
    <w:rsid w:val="00FD417F"/>
    <w:rsid w:val="00FD7DE3"/>
    <w:rsid w:val="00FE1EF7"/>
    <w:rsid w:val="00FF10A2"/>
    <w:rsid w:val="00FF6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EA632"/>
  <w15:chartTrackingRefBased/>
  <w15:docId w15:val="{78897B91-929D-4D17-B952-3EE83EC9E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9E5"/>
  </w:style>
  <w:style w:type="paragraph" w:styleId="Heading1">
    <w:name w:val="heading 1"/>
    <w:basedOn w:val="Normal"/>
    <w:next w:val="Normal"/>
    <w:link w:val="Heading1Char"/>
    <w:uiPriority w:val="9"/>
    <w:qFormat/>
    <w:rsid w:val="007562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5BA3"/>
    <w:rPr>
      <w:color w:val="0563C1" w:themeColor="hyperlink"/>
      <w:u w:val="single"/>
    </w:rPr>
  </w:style>
  <w:style w:type="character" w:customStyle="1" w:styleId="UnresolvedMention1">
    <w:name w:val="Unresolved Mention1"/>
    <w:basedOn w:val="DefaultParagraphFont"/>
    <w:uiPriority w:val="99"/>
    <w:semiHidden/>
    <w:unhideWhenUsed/>
    <w:rsid w:val="00785BA3"/>
    <w:rPr>
      <w:color w:val="605E5C"/>
      <w:shd w:val="clear" w:color="auto" w:fill="E1DFDD"/>
    </w:rPr>
  </w:style>
  <w:style w:type="paragraph" w:styleId="Header">
    <w:name w:val="header"/>
    <w:basedOn w:val="Normal"/>
    <w:link w:val="HeaderChar"/>
    <w:uiPriority w:val="99"/>
    <w:unhideWhenUsed/>
    <w:rsid w:val="00785B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BA3"/>
  </w:style>
  <w:style w:type="paragraph" w:styleId="Footer">
    <w:name w:val="footer"/>
    <w:basedOn w:val="Normal"/>
    <w:link w:val="FooterChar"/>
    <w:uiPriority w:val="99"/>
    <w:unhideWhenUsed/>
    <w:rsid w:val="00785B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BA3"/>
  </w:style>
  <w:style w:type="paragraph" w:styleId="FootnoteText">
    <w:name w:val="footnote text"/>
    <w:basedOn w:val="Normal"/>
    <w:link w:val="FootnoteTextChar"/>
    <w:uiPriority w:val="99"/>
    <w:semiHidden/>
    <w:unhideWhenUsed/>
    <w:rsid w:val="000005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0593"/>
    <w:rPr>
      <w:sz w:val="20"/>
      <w:szCs w:val="20"/>
    </w:rPr>
  </w:style>
  <w:style w:type="character" w:styleId="FootnoteReference">
    <w:name w:val="footnote reference"/>
    <w:basedOn w:val="DefaultParagraphFont"/>
    <w:uiPriority w:val="99"/>
    <w:semiHidden/>
    <w:unhideWhenUsed/>
    <w:rsid w:val="00000593"/>
    <w:rPr>
      <w:vertAlign w:val="superscript"/>
    </w:rPr>
  </w:style>
  <w:style w:type="character" w:styleId="CommentReference">
    <w:name w:val="annotation reference"/>
    <w:basedOn w:val="DefaultParagraphFont"/>
    <w:uiPriority w:val="99"/>
    <w:semiHidden/>
    <w:unhideWhenUsed/>
    <w:rsid w:val="00040DDE"/>
    <w:rPr>
      <w:sz w:val="16"/>
      <w:szCs w:val="16"/>
    </w:rPr>
  </w:style>
  <w:style w:type="paragraph" w:styleId="CommentText">
    <w:name w:val="annotation text"/>
    <w:basedOn w:val="Normal"/>
    <w:link w:val="CommentTextChar"/>
    <w:uiPriority w:val="99"/>
    <w:semiHidden/>
    <w:unhideWhenUsed/>
    <w:rsid w:val="00040DDE"/>
    <w:pPr>
      <w:spacing w:line="240" w:lineRule="auto"/>
    </w:pPr>
    <w:rPr>
      <w:sz w:val="20"/>
      <w:szCs w:val="20"/>
    </w:rPr>
  </w:style>
  <w:style w:type="character" w:customStyle="1" w:styleId="CommentTextChar">
    <w:name w:val="Comment Text Char"/>
    <w:basedOn w:val="DefaultParagraphFont"/>
    <w:link w:val="CommentText"/>
    <w:uiPriority w:val="99"/>
    <w:semiHidden/>
    <w:rsid w:val="00040DDE"/>
    <w:rPr>
      <w:sz w:val="20"/>
      <w:szCs w:val="20"/>
    </w:rPr>
  </w:style>
  <w:style w:type="paragraph" w:styleId="CommentSubject">
    <w:name w:val="annotation subject"/>
    <w:basedOn w:val="CommentText"/>
    <w:next w:val="CommentText"/>
    <w:link w:val="CommentSubjectChar"/>
    <w:uiPriority w:val="99"/>
    <w:semiHidden/>
    <w:unhideWhenUsed/>
    <w:rsid w:val="00040DDE"/>
    <w:rPr>
      <w:b/>
      <w:bCs/>
    </w:rPr>
  </w:style>
  <w:style w:type="character" w:customStyle="1" w:styleId="CommentSubjectChar">
    <w:name w:val="Comment Subject Char"/>
    <w:basedOn w:val="CommentTextChar"/>
    <w:link w:val="CommentSubject"/>
    <w:uiPriority w:val="99"/>
    <w:semiHidden/>
    <w:rsid w:val="00040DDE"/>
    <w:rPr>
      <w:b/>
      <w:bCs/>
      <w:sz w:val="20"/>
      <w:szCs w:val="20"/>
    </w:rPr>
  </w:style>
  <w:style w:type="paragraph" w:styleId="BalloonText">
    <w:name w:val="Balloon Text"/>
    <w:basedOn w:val="Normal"/>
    <w:link w:val="BalloonTextChar"/>
    <w:uiPriority w:val="99"/>
    <w:semiHidden/>
    <w:unhideWhenUsed/>
    <w:rsid w:val="00040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DDE"/>
    <w:rPr>
      <w:rFonts w:ascii="Segoe UI" w:hAnsi="Segoe UI" w:cs="Segoe UI"/>
      <w:sz w:val="18"/>
      <w:szCs w:val="18"/>
    </w:rPr>
  </w:style>
  <w:style w:type="paragraph" w:styleId="ListParagraph">
    <w:name w:val="List Paragraph"/>
    <w:basedOn w:val="Normal"/>
    <w:uiPriority w:val="34"/>
    <w:qFormat/>
    <w:rsid w:val="008C37B8"/>
    <w:pPr>
      <w:ind w:left="720"/>
      <w:contextualSpacing/>
    </w:pPr>
  </w:style>
  <w:style w:type="character" w:customStyle="1" w:styleId="UnresolvedMention2">
    <w:name w:val="Unresolved Mention2"/>
    <w:basedOn w:val="DefaultParagraphFont"/>
    <w:uiPriority w:val="99"/>
    <w:semiHidden/>
    <w:unhideWhenUsed/>
    <w:rsid w:val="00756286"/>
    <w:rPr>
      <w:color w:val="605E5C"/>
      <w:shd w:val="clear" w:color="auto" w:fill="E1DFDD"/>
    </w:rPr>
  </w:style>
  <w:style w:type="table" w:styleId="TableGrid">
    <w:name w:val="Table Grid"/>
    <w:basedOn w:val="TableNormal"/>
    <w:uiPriority w:val="39"/>
    <w:rsid w:val="0075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56286"/>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152497"/>
    <w:rPr>
      <w:rFonts w:ascii="Times New Roman" w:hAnsi="Times New Roman" w:cs="Times New Roman"/>
      <w:sz w:val="24"/>
      <w:szCs w:val="24"/>
    </w:rPr>
  </w:style>
  <w:style w:type="character" w:customStyle="1" w:styleId="UnresolvedMention3">
    <w:name w:val="Unresolved Mention3"/>
    <w:basedOn w:val="DefaultParagraphFont"/>
    <w:uiPriority w:val="99"/>
    <w:semiHidden/>
    <w:unhideWhenUsed/>
    <w:rsid w:val="00E671E4"/>
    <w:rPr>
      <w:color w:val="605E5C"/>
      <w:shd w:val="clear" w:color="auto" w:fill="E1DFDD"/>
    </w:rPr>
  </w:style>
  <w:style w:type="character" w:styleId="FollowedHyperlink">
    <w:name w:val="FollowedHyperlink"/>
    <w:basedOn w:val="DefaultParagraphFont"/>
    <w:uiPriority w:val="99"/>
    <w:semiHidden/>
    <w:unhideWhenUsed/>
    <w:rsid w:val="007150AC"/>
    <w:rPr>
      <w:color w:val="954F72" w:themeColor="followedHyperlink"/>
      <w:u w:val="single"/>
    </w:rPr>
  </w:style>
  <w:style w:type="character" w:customStyle="1" w:styleId="UnresolvedMention4">
    <w:name w:val="Unresolved Mention4"/>
    <w:basedOn w:val="DefaultParagraphFont"/>
    <w:uiPriority w:val="99"/>
    <w:semiHidden/>
    <w:unhideWhenUsed/>
    <w:rsid w:val="00A6320E"/>
    <w:rPr>
      <w:color w:val="605E5C"/>
      <w:shd w:val="clear" w:color="auto" w:fill="E1DFDD"/>
    </w:rPr>
  </w:style>
  <w:style w:type="character" w:styleId="UnresolvedMention">
    <w:name w:val="Unresolved Mention"/>
    <w:basedOn w:val="DefaultParagraphFont"/>
    <w:uiPriority w:val="99"/>
    <w:semiHidden/>
    <w:unhideWhenUsed/>
    <w:rsid w:val="007706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45735">
      <w:bodyDiv w:val="1"/>
      <w:marLeft w:val="0"/>
      <w:marRight w:val="0"/>
      <w:marTop w:val="0"/>
      <w:marBottom w:val="0"/>
      <w:divBdr>
        <w:top w:val="none" w:sz="0" w:space="0" w:color="auto"/>
        <w:left w:val="none" w:sz="0" w:space="0" w:color="auto"/>
        <w:bottom w:val="none" w:sz="0" w:space="0" w:color="auto"/>
        <w:right w:val="none" w:sz="0" w:space="0" w:color="auto"/>
      </w:divBdr>
    </w:div>
    <w:div w:id="184903662">
      <w:bodyDiv w:val="1"/>
      <w:marLeft w:val="0"/>
      <w:marRight w:val="0"/>
      <w:marTop w:val="0"/>
      <w:marBottom w:val="0"/>
      <w:divBdr>
        <w:top w:val="none" w:sz="0" w:space="0" w:color="auto"/>
        <w:left w:val="none" w:sz="0" w:space="0" w:color="auto"/>
        <w:bottom w:val="none" w:sz="0" w:space="0" w:color="auto"/>
        <w:right w:val="none" w:sz="0" w:space="0" w:color="auto"/>
      </w:divBdr>
    </w:div>
    <w:div w:id="376858376">
      <w:bodyDiv w:val="1"/>
      <w:marLeft w:val="0"/>
      <w:marRight w:val="0"/>
      <w:marTop w:val="0"/>
      <w:marBottom w:val="0"/>
      <w:divBdr>
        <w:top w:val="none" w:sz="0" w:space="0" w:color="auto"/>
        <w:left w:val="none" w:sz="0" w:space="0" w:color="auto"/>
        <w:bottom w:val="none" w:sz="0" w:space="0" w:color="auto"/>
        <w:right w:val="none" w:sz="0" w:space="0" w:color="auto"/>
      </w:divBdr>
      <w:divsChild>
        <w:div w:id="1917856412">
          <w:marLeft w:val="0"/>
          <w:marRight w:val="0"/>
          <w:marTop w:val="0"/>
          <w:marBottom w:val="0"/>
          <w:divBdr>
            <w:top w:val="none" w:sz="0" w:space="0" w:color="auto"/>
            <w:left w:val="none" w:sz="0" w:space="0" w:color="auto"/>
            <w:bottom w:val="none" w:sz="0" w:space="0" w:color="auto"/>
            <w:right w:val="none" w:sz="0" w:space="0" w:color="auto"/>
          </w:divBdr>
        </w:div>
        <w:div w:id="1136096410">
          <w:marLeft w:val="0"/>
          <w:marRight w:val="0"/>
          <w:marTop w:val="0"/>
          <w:marBottom w:val="0"/>
          <w:divBdr>
            <w:top w:val="none" w:sz="0" w:space="0" w:color="auto"/>
            <w:left w:val="none" w:sz="0" w:space="0" w:color="auto"/>
            <w:bottom w:val="none" w:sz="0" w:space="0" w:color="auto"/>
            <w:right w:val="none" w:sz="0" w:space="0" w:color="auto"/>
          </w:divBdr>
        </w:div>
        <w:div w:id="1677534758">
          <w:marLeft w:val="0"/>
          <w:marRight w:val="0"/>
          <w:marTop w:val="0"/>
          <w:marBottom w:val="0"/>
          <w:divBdr>
            <w:top w:val="none" w:sz="0" w:space="0" w:color="auto"/>
            <w:left w:val="none" w:sz="0" w:space="0" w:color="auto"/>
            <w:bottom w:val="none" w:sz="0" w:space="0" w:color="auto"/>
            <w:right w:val="none" w:sz="0" w:space="0" w:color="auto"/>
          </w:divBdr>
        </w:div>
      </w:divsChild>
    </w:div>
    <w:div w:id="532696352">
      <w:bodyDiv w:val="1"/>
      <w:marLeft w:val="0"/>
      <w:marRight w:val="0"/>
      <w:marTop w:val="0"/>
      <w:marBottom w:val="0"/>
      <w:divBdr>
        <w:top w:val="none" w:sz="0" w:space="0" w:color="auto"/>
        <w:left w:val="none" w:sz="0" w:space="0" w:color="auto"/>
        <w:bottom w:val="none" w:sz="0" w:space="0" w:color="auto"/>
        <w:right w:val="none" w:sz="0" w:space="0" w:color="auto"/>
      </w:divBdr>
    </w:div>
    <w:div w:id="666329612">
      <w:bodyDiv w:val="1"/>
      <w:marLeft w:val="0"/>
      <w:marRight w:val="0"/>
      <w:marTop w:val="0"/>
      <w:marBottom w:val="0"/>
      <w:divBdr>
        <w:top w:val="none" w:sz="0" w:space="0" w:color="auto"/>
        <w:left w:val="none" w:sz="0" w:space="0" w:color="auto"/>
        <w:bottom w:val="none" w:sz="0" w:space="0" w:color="auto"/>
        <w:right w:val="none" w:sz="0" w:space="0" w:color="auto"/>
      </w:divBdr>
      <w:divsChild>
        <w:div w:id="1746611568">
          <w:marLeft w:val="0"/>
          <w:marRight w:val="0"/>
          <w:marTop w:val="0"/>
          <w:marBottom w:val="0"/>
          <w:divBdr>
            <w:top w:val="none" w:sz="0" w:space="0" w:color="auto"/>
            <w:left w:val="none" w:sz="0" w:space="0" w:color="auto"/>
            <w:bottom w:val="none" w:sz="0" w:space="0" w:color="auto"/>
            <w:right w:val="none" w:sz="0" w:space="0" w:color="auto"/>
          </w:divBdr>
        </w:div>
      </w:divsChild>
    </w:div>
    <w:div w:id="709694692">
      <w:bodyDiv w:val="1"/>
      <w:marLeft w:val="0"/>
      <w:marRight w:val="0"/>
      <w:marTop w:val="0"/>
      <w:marBottom w:val="0"/>
      <w:divBdr>
        <w:top w:val="none" w:sz="0" w:space="0" w:color="auto"/>
        <w:left w:val="none" w:sz="0" w:space="0" w:color="auto"/>
        <w:bottom w:val="none" w:sz="0" w:space="0" w:color="auto"/>
        <w:right w:val="none" w:sz="0" w:space="0" w:color="auto"/>
      </w:divBdr>
    </w:div>
    <w:div w:id="732582354">
      <w:bodyDiv w:val="1"/>
      <w:marLeft w:val="0"/>
      <w:marRight w:val="0"/>
      <w:marTop w:val="0"/>
      <w:marBottom w:val="0"/>
      <w:divBdr>
        <w:top w:val="none" w:sz="0" w:space="0" w:color="auto"/>
        <w:left w:val="none" w:sz="0" w:space="0" w:color="auto"/>
        <w:bottom w:val="none" w:sz="0" w:space="0" w:color="auto"/>
        <w:right w:val="none" w:sz="0" w:space="0" w:color="auto"/>
      </w:divBdr>
    </w:div>
    <w:div w:id="875578224">
      <w:bodyDiv w:val="1"/>
      <w:marLeft w:val="0"/>
      <w:marRight w:val="0"/>
      <w:marTop w:val="0"/>
      <w:marBottom w:val="0"/>
      <w:divBdr>
        <w:top w:val="none" w:sz="0" w:space="0" w:color="auto"/>
        <w:left w:val="none" w:sz="0" w:space="0" w:color="auto"/>
        <w:bottom w:val="none" w:sz="0" w:space="0" w:color="auto"/>
        <w:right w:val="none" w:sz="0" w:space="0" w:color="auto"/>
      </w:divBdr>
    </w:div>
    <w:div w:id="961111856">
      <w:bodyDiv w:val="1"/>
      <w:marLeft w:val="0"/>
      <w:marRight w:val="0"/>
      <w:marTop w:val="0"/>
      <w:marBottom w:val="0"/>
      <w:divBdr>
        <w:top w:val="none" w:sz="0" w:space="0" w:color="auto"/>
        <w:left w:val="none" w:sz="0" w:space="0" w:color="auto"/>
        <w:bottom w:val="none" w:sz="0" w:space="0" w:color="auto"/>
        <w:right w:val="none" w:sz="0" w:space="0" w:color="auto"/>
      </w:divBdr>
      <w:divsChild>
        <w:div w:id="1388145246">
          <w:marLeft w:val="0"/>
          <w:marRight w:val="0"/>
          <w:marTop w:val="0"/>
          <w:marBottom w:val="0"/>
          <w:divBdr>
            <w:top w:val="none" w:sz="0" w:space="0" w:color="auto"/>
            <w:left w:val="none" w:sz="0" w:space="0" w:color="auto"/>
            <w:bottom w:val="none" w:sz="0" w:space="0" w:color="auto"/>
            <w:right w:val="none" w:sz="0" w:space="0" w:color="auto"/>
          </w:divBdr>
        </w:div>
      </w:divsChild>
    </w:div>
    <w:div w:id="980187505">
      <w:bodyDiv w:val="1"/>
      <w:marLeft w:val="0"/>
      <w:marRight w:val="0"/>
      <w:marTop w:val="0"/>
      <w:marBottom w:val="0"/>
      <w:divBdr>
        <w:top w:val="none" w:sz="0" w:space="0" w:color="auto"/>
        <w:left w:val="none" w:sz="0" w:space="0" w:color="auto"/>
        <w:bottom w:val="none" w:sz="0" w:space="0" w:color="auto"/>
        <w:right w:val="none" w:sz="0" w:space="0" w:color="auto"/>
      </w:divBdr>
    </w:div>
    <w:div w:id="998390861">
      <w:bodyDiv w:val="1"/>
      <w:marLeft w:val="0"/>
      <w:marRight w:val="0"/>
      <w:marTop w:val="0"/>
      <w:marBottom w:val="0"/>
      <w:divBdr>
        <w:top w:val="none" w:sz="0" w:space="0" w:color="auto"/>
        <w:left w:val="none" w:sz="0" w:space="0" w:color="auto"/>
        <w:bottom w:val="none" w:sz="0" w:space="0" w:color="auto"/>
        <w:right w:val="none" w:sz="0" w:space="0" w:color="auto"/>
      </w:divBdr>
    </w:div>
    <w:div w:id="1107116808">
      <w:bodyDiv w:val="1"/>
      <w:marLeft w:val="0"/>
      <w:marRight w:val="0"/>
      <w:marTop w:val="0"/>
      <w:marBottom w:val="0"/>
      <w:divBdr>
        <w:top w:val="none" w:sz="0" w:space="0" w:color="auto"/>
        <w:left w:val="none" w:sz="0" w:space="0" w:color="auto"/>
        <w:bottom w:val="none" w:sz="0" w:space="0" w:color="auto"/>
        <w:right w:val="none" w:sz="0" w:space="0" w:color="auto"/>
      </w:divBdr>
    </w:div>
    <w:div w:id="1129204296">
      <w:bodyDiv w:val="1"/>
      <w:marLeft w:val="0"/>
      <w:marRight w:val="0"/>
      <w:marTop w:val="0"/>
      <w:marBottom w:val="0"/>
      <w:divBdr>
        <w:top w:val="none" w:sz="0" w:space="0" w:color="auto"/>
        <w:left w:val="none" w:sz="0" w:space="0" w:color="auto"/>
        <w:bottom w:val="none" w:sz="0" w:space="0" w:color="auto"/>
        <w:right w:val="none" w:sz="0" w:space="0" w:color="auto"/>
      </w:divBdr>
    </w:div>
    <w:div w:id="1368918196">
      <w:bodyDiv w:val="1"/>
      <w:marLeft w:val="0"/>
      <w:marRight w:val="0"/>
      <w:marTop w:val="0"/>
      <w:marBottom w:val="0"/>
      <w:divBdr>
        <w:top w:val="none" w:sz="0" w:space="0" w:color="auto"/>
        <w:left w:val="none" w:sz="0" w:space="0" w:color="auto"/>
        <w:bottom w:val="none" w:sz="0" w:space="0" w:color="auto"/>
        <w:right w:val="none" w:sz="0" w:space="0" w:color="auto"/>
      </w:divBdr>
    </w:div>
    <w:div w:id="1488860296">
      <w:bodyDiv w:val="1"/>
      <w:marLeft w:val="0"/>
      <w:marRight w:val="0"/>
      <w:marTop w:val="0"/>
      <w:marBottom w:val="0"/>
      <w:divBdr>
        <w:top w:val="none" w:sz="0" w:space="0" w:color="auto"/>
        <w:left w:val="none" w:sz="0" w:space="0" w:color="auto"/>
        <w:bottom w:val="none" w:sz="0" w:space="0" w:color="auto"/>
        <w:right w:val="none" w:sz="0" w:space="0" w:color="auto"/>
      </w:divBdr>
    </w:div>
    <w:div w:id="1494907667">
      <w:bodyDiv w:val="1"/>
      <w:marLeft w:val="0"/>
      <w:marRight w:val="0"/>
      <w:marTop w:val="0"/>
      <w:marBottom w:val="0"/>
      <w:divBdr>
        <w:top w:val="none" w:sz="0" w:space="0" w:color="auto"/>
        <w:left w:val="none" w:sz="0" w:space="0" w:color="auto"/>
        <w:bottom w:val="none" w:sz="0" w:space="0" w:color="auto"/>
        <w:right w:val="none" w:sz="0" w:space="0" w:color="auto"/>
      </w:divBdr>
    </w:div>
    <w:div w:id="1576550941">
      <w:bodyDiv w:val="1"/>
      <w:marLeft w:val="0"/>
      <w:marRight w:val="0"/>
      <w:marTop w:val="0"/>
      <w:marBottom w:val="0"/>
      <w:divBdr>
        <w:top w:val="none" w:sz="0" w:space="0" w:color="auto"/>
        <w:left w:val="none" w:sz="0" w:space="0" w:color="auto"/>
        <w:bottom w:val="none" w:sz="0" w:space="0" w:color="auto"/>
        <w:right w:val="none" w:sz="0" w:space="0" w:color="auto"/>
      </w:divBdr>
      <w:divsChild>
        <w:div w:id="817183587">
          <w:marLeft w:val="0"/>
          <w:marRight w:val="0"/>
          <w:marTop w:val="0"/>
          <w:marBottom w:val="0"/>
          <w:divBdr>
            <w:top w:val="none" w:sz="0" w:space="0" w:color="auto"/>
            <w:left w:val="none" w:sz="0" w:space="0" w:color="auto"/>
            <w:bottom w:val="none" w:sz="0" w:space="0" w:color="auto"/>
            <w:right w:val="none" w:sz="0" w:space="0" w:color="auto"/>
          </w:divBdr>
        </w:div>
      </w:divsChild>
    </w:div>
    <w:div w:id="1646469484">
      <w:bodyDiv w:val="1"/>
      <w:marLeft w:val="0"/>
      <w:marRight w:val="0"/>
      <w:marTop w:val="0"/>
      <w:marBottom w:val="0"/>
      <w:divBdr>
        <w:top w:val="none" w:sz="0" w:space="0" w:color="auto"/>
        <w:left w:val="none" w:sz="0" w:space="0" w:color="auto"/>
        <w:bottom w:val="none" w:sz="0" w:space="0" w:color="auto"/>
        <w:right w:val="none" w:sz="0" w:space="0" w:color="auto"/>
      </w:divBdr>
    </w:div>
    <w:div w:id="1864201102">
      <w:bodyDiv w:val="1"/>
      <w:marLeft w:val="0"/>
      <w:marRight w:val="0"/>
      <w:marTop w:val="0"/>
      <w:marBottom w:val="0"/>
      <w:divBdr>
        <w:top w:val="none" w:sz="0" w:space="0" w:color="auto"/>
        <w:left w:val="none" w:sz="0" w:space="0" w:color="auto"/>
        <w:bottom w:val="none" w:sz="0" w:space="0" w:color="auto"/>
        <w:right w:val="none" w:sz="0" w:space="0" w:color="auto"/>
      </w:divBdr>
      <w:divsChild>
        <w:div w:id="289433804">
          <w:marLeft w:val="0"/>
          <w:marRight w:val="0"/>
          <w:marTop w:val="0"/>
          <w:marBottom w:val="0"/>
          <w:divBdr>
            <w:top w:val="none" w:sz="0" w:space="0" w:color="auto"/>
            <w:left w:val="none" w:sz="0" w:space="0" w:color="auto"/>
            <w:bottom w:val="none" w:sz="0" w:space="0" w:color="auto"/>
            <w:right w:val="none" w:sz="0" w:space="0" w:color="auto"/>
          </w:divBdr>
        </w:div>
        <w:div w:id="1963146784">
          <w:marLeft w:val="0"/>
          <w:marRight w:val="0"/>
          <w:marTop w:val="0"/>
          <w:marBottom w:val="0"/>
          <w:divBdr>
            <w:top w:val="none" w:sz="0" w:space="0" w:color="auto"/>
            <w:left w:val="none" w:sz="0" w:space="0" w:color="auto"/>
            <w:bottom w:val="none" w:sz="0" w:space="0" w:color="auto"/>
            <w:right w:val="none" w:sz="0" w:space="0" w:color="auto"/>
          </w:divBdr>
        </w:div>
        <w:div w:id="1959526449">
          <w:marLeft w:val="0"/>
          <w:marRight w:val="0"/>
          <w:marTop w:val="0"/>
          <w:marBottom w:val="0"/>
          <w:divBdr>
            <w:top w:val="none" w:sz="0" w:space="0" w:color="auto"/>
            <w:left w:val="none" w:sz="0" w:space="0" w:color="auto"/>
            <w:bottom w:val="none" w:sz="0" w:space="0" w:color="auto"/>
            <w:right w:val="none" w:sz="0" w:space="0" w:color="auto"/>
          </w:divBdr>
        </w:div>
      </w:divsChild>
    </w:div>
    <w:div w:id="2066098985">
      <w:bodyDiv w:val="1"/>
      <w:marLeft w:val="0"/>
      <w:marRight w:val="0"/>
      <w:marTop w:val="0"/>
      <w:marBottom w:val="0"/>
      <w:divBdr>
        <w:top w:val="none" w:sz="0" w:space="0" w:color="auto"/>
        <w:left w:val="none" w:sz="0" w:space="0" w:color="auto"/>
        <w:bottom w:val="none" w:sz="0" w:space="0" w:color="auto"/>
        <w:right w:val="none" w:sz="0" w:space="0" w:color="auto"/>
      </w:divBdr>
    </w:div>
    <w:div w:id="2100446425">
      <w:bodyDiv w:val="1"/>
      <w:marLeft w:val="0"/>
      <w:marRight w:val="0"/>
      <w:marTop w:val="0"/>
      <w:marBottom w:val="0"/>
      <w:divBdr>
        <w:top w:val="none" w:sz="0" w:space="0" w:color="auto"/>
        <w:left w:val="none" w:sz="0" w:space="0" w:color="auto"/>
        <w:bottom w:val="none" w:sz="0" w:space="0" w:color="auto"/>
        <w:right w:val="none" w:sz="0" w:space="0" w:color="auto"/>
      </w:divBdr>
      <w:divsChild>
        <w:div w:id="653682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omas.Lambert@Louisville.edu" TargetMode="External"/><Relationship Id="rId13" Type="http://schemas.openxmlformats.org/officeDocument/2006/relationships/hyperlink" Target="https://www.jstor.org/stable/4502106" TargetMode="External"/><Relationship Id="rId18" Type="http://schemas.openxmlformats.org/officeDocument/2006/relationships/hyperlink" Target="http://www.jstor.org/stable/1882026" TargetMode="Externa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www.jstor.org/stable/41378468" TargetMode="External"/><Relationship Id="rId7" Type="http://schemas.openxmlformats.org/officeDocument/2006/relationships/endnotes" Target="endnotes.xml"/><Relationship Id="rId12" Type="http://schemas.openxmlformats.org/officeDocument/2006/relationships/hyperlink" Target="http://faculty.econ.ucdavis.edu/faculty/gclark/data.html" TargetMode="External"/><Relationship Id="rId17" Type="http://schemas.openxmlformats.org/officeDocument/2006/relationships/hyperlink" Target="https://doi.org/10.1093/cje/bey060" TargetMode="External"/><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istory.com/topics/ancient-middle-east/silk-road" TargetMode="External"/><Relationship Id="rId20" Type="http://schemas.openxmlformats.org/officeDocument/2006/relationships/hyperlink" Target="http://www.bbc.co.uk/history/british/empire_seapower/acts_of_union_01.shtml" TargetMode="Externa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lsinki.fi/iehc2006/papers3/Clark.pdf" TargetMode="External"/><Relationship Id="rId24" Type="http://schemas.openxmlformats.org/officeDocument/2006/relationships/hyperlink" Target="https://monthlyreview.org/2019/03/01/economic-surplus-the-baran-ratio-and-capital-accumulatio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rxists.catbull.com/archive/marx/works/1884/decline/index.htm" TargetMode="External"/><Relationship Id="rId23" Type="http://schemas.openxmlformats.org/officeDocument/2006/relationships/hyperlink" Target="https://apps.bea.gov/iTable/iTable.cfm?reqid=19&amp;step=2" TargetMode="External"/><Relationship Id="rId28" Type="http://schemas.openxmlformats.org/officeDocument/2006/relationships/chart" Target="charts/chart4.xml"/><Relationship Id="rId10" Type="http://schemas.openxmlformats.org/officeDocument/2006/relationships/hyperlink" Target="http://www.jstor.org/stable/40400214" TargetMode="External"/><Relationship Id="rId19" Type="http://schemas.openxmlformats.org/officeDocument/2006/relationships/hyperlink" Target="https://www.ncdc.noaa.gov/paleo-search/study/19600"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1080/00420988620080351" TargetMode="External"/><Relationship Id="rId14" Type="http://schemas.openxmlformats.org/officeDocument/2006/relationships/hyperlink" Target="http://www.demographia.com/dm-lon31.htm" TargetMode="External"/><Relationship Id="rId22" Type="http://schemas.openxmlformats.org/officeDocument/2006/relationships/hyperlink" Target="https://doi.org/10.1177/048661347901100302" TargetMode="External"/><Relationship Id="rId27" Type="http://schemas.openxmlformats.org/officeDocument/2006/relationships/chart" Target="charts/chart3.xml"/><Relationship Id="rId30" Type="http://schemas.openxmlformats.org/officeDocument/2006/relationships/hyperlink" Target="https://apps.bea.gov/iTable/iTable.cfm?reqid=19&amp;step=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faculty.econ.ucdavis.edu/faculty/gclark/data.html" TargetMode="External"/><Relationship Id="rId1" Type="http://schemas.openxmlformats.org/officeDocument/2006/relationships/hyperlink" Target="https://www.cambridge.org/us/academic/subjects/history/economic-history/british-economic-growth-12701870?format=PB"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telamb01\Documents\Dobb-Sweezy%20Debate\Priv%20nonresidential%20fixed%20asse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1:  Surplus Per Capita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Annual!$AD$2</c:f>
              <c:strCache>
                <c:ptCount val="1"/>
                <c:pt idx="0">
                  <c:v>SurplusPerCapita</c:v>
                </c:pt>
              </c:strCache>
            </c:strRef>
          </c:tx>
          <c:spPr>
            <a:ln w="28575" cap="rnd">
              <a:solidFill>
                <a:schemeClr val="accent1"/>
              </a:solidFill>
              <a:round/>
            </a:ln>
            <a:effectLst/>
          </c:spPr>
          <c:marker>
            <c:symbol val="none"/>
          </c:marker>
          <c:cat>
            <c:numRef>
              <c:f>Annual!$Z$3:$Z$662</c:f>
              <c:numCache>
                <c:formatCode>General</c:formatCode>
                <c:ptCount val="660"/>
                <c:pt idx="0">
                  <c:v>1209</c:v>
                </c:pt>
                <c:pt idx="1">
                  <c:v>1210</c:v>
                </c:pt>
                <c:pt idx="2">
                  <c:v>1211</c:v>
                </c:pt>
                <c:pt idx="3">
                  <c:v>1212</c:v>
                </c:pt>
                <c:pt idx="4">
                  <c:v>1213</c:v>
                </c:pt>
                <c:pt idx="5">
                  <c:v>1214</c:v>
                </c:pt>
                <c:pt idx="6">
                  <c:v>1215</c:v>
                </c:pt>
                <c:pt idx="7">
                  <c:v>1216</c:v>
                </c:pt>
                <c:pt idx="8">
                  <c:v>1217</c:v>
                </c:pt>
                <c:pt idx="9">
                  <c:v>1218</c:v>
                </c:pt>
                <c:pt idx="10">
                  <c:v>1219</c:v>
                </c:pt>
                <c:pt idx="11">
                  <c:v>1220</c:v>
                </c:pt>
                <c:pt idx="12">
                  <c:v>1221</c:v>
                </c:pt>
                <c:pt idx="13">
                  <c:v>1222</c:v>
                </c:pt>
                <c:pt idx="14">
                  <c:v>1223</c:v>
                </c:pt>
                <c:pt idx="15">
                  <c:v>1224</c:v>
                </c:pt>
                <c:pt idx="16">
                  <c:v>1225</c:v>
                </c:pt>
                <c:pt idx="17">
                  <c:v>1226</c:v>
                </c:pt>
                <c:pt idx="18">
                  <c:v>1227</c:v>
                </c:pt>
                <c:pt idx="19">
                  <c:v>1228</c:v>
                </c:pt>
                <c:pt idx="20">
                  <c:v>1229</c:v>
                </c:pt>
                <c:pt idx="21">
                  <c:v>1230</c:v>
                </c:pt>
                <c:pt idx="22">
                  <c:v>1231</c:v>
                </c:pt>
                <c:pt idx="23">
                  <c:v>1232</c:v>
                </c:pt>
                <c:pt idx="24">
                  <c:v>1233</c:v>
                </c:pt>
                <c:pt idx="25">
                  <c:v>1234</c:v>
                </c:pt>
                <c:pt idx="26">
                  <c:v>1235</c:v>
                </c:pt>
                <c:pt idx="27">
                  <c:v>1236</c:v>
                </c:pt>
                <c:pt idx="28">
                  <c:v>1237</c:v>
                </c:pt>
                <c:pt idx="29">
                  <c:v>1238</c:v>
                </c:pt>
                <c:pt idx="30">
                  <c:v>1239</c:v>
                </c:pt>
                <c:pt idx="31">
                  <c:v>1240</c:v>
                </c:pt>
                <c:pt idx="32">
                  <c:v>1241</c:v>
                </c:pt>
                <c:pt idx="33">
                  <c:v>1242</c:v>
                </c:pt>
                <c:pt idx="34">
                  <c:v>1243</c:v>
                </c:pt>
                <c:pt idx="35">
                  <c:v>1244</c:v>
                </c:pt>
                <c:pt idx="36">
                  <c:v>1245</c:v>
                </c:pt>
                <c:pt idx="37">
                  <c:v>1246</c:v>
                </c:pt>
                <c:pt idx="38">
                  <c:v>1247</c:v>
                </c:pt>
                <c:pt idx="39">
                  <c:v>1248</c:v>
                </c:pt>
                <c:pt idx="40">
                  <c:v>1249</c:v>
                </c:pt>
                <c:pt idx="41">
                  <c:v>1250</c:v>
                </c:pt>
                <c:pt idx="42">
                  <c:v>1251</c:v>
                </c:pt>
                <c:pt idx="43">
                  <c:v>1252</c:v>
                </c:pt>
                <c:pt idx="44">
                  <c:v>1253</c:v>
                </c:pt>
                <c:pt idx="45">
                  <c:v>1254</c:v>
                </c:pt>
                <c:pt idx="46">
                  <c:v>1255</c:v>
                </c:pt>
                <c:pt idx="47">
                  <c:v>1256</c:v>
                </c:pt>
                <c:pt idx="48">
                  <c:v>1257</c:v>
                </c:pt>
                <c:pt idx="49">
                  <c:v>1258</c:v>
                </c:pt>
                <c:pt idx="50">
                  <c:v>1259</c:v>
                </c:pt>
                <c:pt idx="51">
                  <c:v>1260</c:v>
                </c:pt>
                <c:pt idx="52">
                  <c:v>1261</c:v>
                </c:pt>
                <c:pt idx="53">
                  <c:v>1262</c:v>
                </c:pt>
                <c:pt idx="54">
                  <c:v>1263</c:v>
                </c:pt>
                <c:pt idx="55">
                  <c:v>1264</c:v>
                </c:pt>
                <c:pt idx="56">
                  <c:v>1265</c:v>
                </c:pt>
                <c:pt idx="57">
                  <c:v>1266</c:v>
                </c:pt>
                <c:pt idx="58">
                  <c:v>1267</c:v>
                </c:pt>
                <c:pt idx="59">
                  <c:v>1268</c:v>
                </c:pt>
                <c:pt idx="60">
                  <c:v>1269</c:v>
                </c:pt>
                <c:pt idx="61">
                  <c:v>1270</c:v>
                </c:pt>
                <c:pt idx="62">
                  <c:v>1271</c:v>
                </c:pt>
                <c:pt idx="63">
                  <c:v>1272</c:v>
                </c:pt>
                <c:pt idx="64">
                  <c:v>1273</c:v>
                </c:pt>
                <c:pt idx="65">
                  <c:v>1274</c:v>
                </c:pt>
                <c:pt idx="66">
                  <c:v>1275</c:v>
                </c:pt>
                <c:pt idx="67">
                  <c:v>1276</c:v>
                </c:pt>
                <c:pt idx="68">
                  <c:v>1277</c:v>
                </c:pt>
                <c:pt idx="69">
                  <c:v>1278</c:v>
                </c:pt>
                <c:pt idx="70">
                  <c:v>1279</c:v>
                </c:pt>
                <c:pt idx="71">
                  <c:v>1280</c:v>
                </c:pt>
                <c:pt idx="72">
                  <c:v>1281</c:v>
                </c:pt>
                <c:pt idx="73">
                  <c:v>1282</c:v>
                </c:pt>
                <c:pt idx="74">
                  <c:v>1283</c:v>
                </c:pt>
                <c:pt idx="75">
                  <c:v>1284</c:v>
                </c:pt>
                <c:pt idx="76">
                  <c:v>1285</c:v>
                </c:pt>
                <c:pt idx="77">
                  <c:v>1286</c:v>
                </c:pt>
                <c:pt idx="78">
                  <c:v>1287</c:v>
                </c:pt>
                <c:pt idx="79">
                  <c:v>1288</c:v>
                </c:pt>
                <c:pt idx="80">
                  <c:v>1289</c:v>
                </c:pt>
                <c:pt idx="81">
                  <c:v>1290</c:v>
                </c:pt>
                <c:pt idx="82">
                  <c:v>1291</c:v>
                </c:pt>
                <c:pt idx="83">
                  <c:v>1292</c:v>
                </c:pt>
                <c:pt idx="84">
                  <c:v>1293</c:v>
                </c:pt>
                <c:pt idx="85">
                  <c:v>1294</c:v>
                </c:pt>
                <c:pt idx="86">
                  <c:v>1295</c:v>
                </c:pt>
                <c:pt idx="87">
                  <c:v>1296</c:v>
                </c:pt>
                <c:pt idx="88">
                  <c:v>1297</c:v>
                </c:pt>
                <c:pt idx="89">
                  <c:v>1298</c:v>
                </c:pt>
                <c:pt idx="90">
                  <c:v>1299</c:v>
                </c:pt>
                <c:pt idx="91">
                  <c:v>1300</c:v>
                </c:pt>
                <c:pt idx="92">
                  <c:v>1301</c:v>
                </c:pt>
                <c:pt idx="93">
                  <c:v>1302</c:v>
                </c:pt>
                <c:pt idx="94">
                  <c:v>1303</c:v>
                </c:pt>
                <c:pt idx="95">
                  <c:v>1304</c:v>
                </c:pt>
                <c:pt idx="96">
                  <c:v>1305</c:v>
                </c:pt>
                <c:pt idx="97">
                  <c:v>1306</c:v>
                </c:pt>
                <c:pt idx="98">
                  <c:v>1307</c:v>
                </c:pt>
                <c:pt idx="99">
                  <c:v>1308</c:v>
                </c:pt>
                <c:pt idx="100">
                  <c:v>1309</c:v>
                </c:pt>
                <c:pt idx="101">
                  <c:v>1310</c:v>
                </c:pt>
                <c:pt idx="102">
                  <c:v>1311</c:v>
                </c:pt>
                <c:pt idx="103">
                  <c:v>1312</c:v>
                </c:pt>
                <c:pt idx="104">
                  <c:v>1313</c:v>
                </c:pt>
                <c:pt idx="105">
                  <c:v>1314</c:v>
                </c:pt>
                <c:pt idx="106">
                  <c:v>1315</c:v>
                </c:pt>
                <c:pt idx="107">
                  <c:v>1316</c:v>
                </c:pt>
                <c:pt idx="108">
                  <c:v>1317</c:v>
                </c:pt>
                <c:pt idx="109">
                  <c:v>1318</c:v>
                </c:pt>
                <c:pt idx="110">
                  <c:v>1319</c:v>
                </c:pt>
                <c:pt idx="111">
                  <c:v>1320</c:v>
                </c:pt>
                <c:pt idx="112">
                  <c:v>1321</c:v>
                </c:pt>
                <c:pt idx="113">
                  <c:v>1322</c:v>
                </c:pt>
                <c:pt idx="114">
                  <c:v>1323</c:v>
                </c:pt>
                <c:pt idx="115">
                  <c:v>1324</c:v>
                </c:pt>
                <c:pt idx="116">
                  <c:v>1325</c:v>
                </c:pt>
                <c:pt idx="117">
                  <c:v>1326</c:v>
                </c:pt>
                <c:pt idx="118">
                  <c:v>1327</c:v>
                </c:pt>
                <c:pt idx="119">
                  <c:v>1328</c:v>
                </c:pt>
                <c:pt idx="120">
                  <c:v>1329</c:v>
                </c:pt>
                <c:pt idx="121">
                  <c:v>1330</c:v>
                </c:pt>
                <c:pt idx="122">
                  <c:v>1331</c:v>
                </c:pt>
                <c:pt idx="123">
                  <c:v>1332</c:v>
                </c:pt>
                <c:pt idx="124">
                  <c:v>1333</c:v>
                </c:pt>
                <c:pt idx="125">
                  <c:v>1334</c:v>
                </c:pt>
                <c:pt idx="126">
                  <c:v>1335</c:v>
                </c:pt>
                <c:pt idx="127">
                  <c:v>1336</c:v>
                </c:pt>
                <c:pt idx="128">
                  <c:v>1337</c:v>
                </c:pt>
                <c:pt idx="129">
                  <c:v>1338</c:v>
                </c:pt>
                <c:pt idx="130">
                  <c:v>1339</c:v>
                </c:pt>
                <c:pt idx="131">
                  <c:v>1340</c:v>
                </c:pt>
                <c:pt idx="132">
                  <c:v>1341</c:v>
                </c:pt>
                <c:pt idx="133">
                  <c:v>1342</c:v>
                </c:pt>
                <c:pt idx="134">
                  <c:v>1343</c:v>
                </c:pt>
                <c:pt idx="135">
                  <c:v>1344</c:v>
                </c:pt>
                <c:pt idx="136">
                  <c:v>1345</c:v>
                </c:pt>
                <c:pt idx="137">
                  <c:v>1346</c:v>
                </c:pt>
                <c:pt idx="138">
                  <c:v>1347</c:v>
                </c:pt>
                <c:pt idx="139">
                  <c:v>1348</c:v>
                </c:pt>
                <c:pt idx="140">
                  <c:v>1349</c:v>
                </c:pt>
                <c:pt idx="141">
                  <c:v>1350</c:v>
                </c:pt>
                <c:pt idx="142">
                  <c:v>1351</c:v>
                </c:pt>
                <c:pt idx="143">
                  <c:v>1352</c:v>
                </c:pt>
                <c:pt idx="144">
                  <c:v>1353</c:v>
                </c:pt>
                <c:pt idx="145">
                  <c:v>1354</c:v>
                </c:pt>
                <c:pt idx="146">
                  <c:v>1355</c:v>
                </c:pt>
                <c:pt idx="147">
                  <c:v>1356</c:v>
                </c:pt>
                <c:pt idx="148">
                  <c:v>1357</c:v>
                </c:pt>
                <c:pt idx="149">
                  <c:v>1358</c:v>
                </c:pt>
                <c:pt idx="150">
                  <c:v>1359</c:v>
                </c:pt>
                <c:pt idx="151">
                  <c:v>1360</c:v>
                </c:pt>
                <c:pt idx="152">
                  <c:v>1361</c:v>
                </c:pt>
                <c:pt idx="153">
                  <c:v>1362</c:v>
                </c:pt>
                <c:pt idx="154">
                  <c:v>1363</c:v>
                </c:pt>
                <c:pt idx="155">
                  <c:v>1364</c:v>
                </c:pt>
                <c:pt idx="156">
                  <c:v>1365</c:v>
                </c:pt>
                <c:pt idx="157">
                  <c:v>1366</c:v>
                </c:pt>
                <c:pt idx="158">
                  <c:v>1367</c:v>
                </c:pt>
                <c:pt idx="159">
                  <c:v>1368</c:v>
                </c:pt>
                <c:pt idx="160">
                  <c:v>1369</c:v>
                </c:pt>
                <c:pt idx="161">
                  <c:v>1370</c:v>
                </c:pt>
                <c:pt idx="162">
                  <c:v>1371</c:v>
                </c:pt>
                <c:pt idx="163">
                  <c:v>1372</c:v>
                </c:pt>
                <c:pt idx="164">
                  <c:v>1373</c:v>
                </c:pt>
                <c:pt idx="165">
                  <c:v>1374</c:v>
                </c:pt>
                <c:pt idx="166">
                  <c:v>1375</c:v>
                </c:pt>
                <c:pt idx="167">
                  <c:v>1376</c:v>
                </c:pt>
                <c:pt idx="168">
                  <c:v>1377</c:v>
                </c:pt>
                <c:pt idx="169">
                  <c:v>1378</c:v>
                </c:pt>
                <c:pt idx="170">
                  <c:v>1379</c:v>
                </c:pt>
                <c:pt idx="171">
                  <c:v>1380</c:v>
                </c:pt>
                <c:pt idx="172">
                  <c:v>1381</c:v>
                </c:pt>
                <c:pt idx="173">
                  <c:v>1382</c:v>
                </c:pt>
                <c:pt idx="174">
                  <c:v>1383</c:v>
                </c:pt>
                <c:pt idx="175">
                  <c:v>1384</c:v>
                </c:pt>
                <c:pt idx="176">
                  <c:v>1385</c:v>
                </c:pt>
                <c:pt idx="177">
                  <c:v>1386</c:v>
                </c:pt>
                <c:pt idx="178">
                  <c:v>1387</c:v>
                </c:pt>
                <c:pt idx="179">
                  <c:v>1388</c:v>
                </c:pt>
                <c:pt idx="180">
                  <c:v>1389</c:v>
                </c:pt>
                <c:pt idx="181">
                  <c:v>1390</c:v>
                </c:pt>
                <c:pt idx="182">
                  <c:v>1391</c:v>
                </c:pt>
                <c:pt idx="183">
                  <c:v>1392</c:v>
                </c:pt>
                <c:pt idx="184">
                  <c:v>1393</c:v>
                </c:pt>
                <c:pt idx="185">
                  <c:v>1394</c:v>
                </c:pt>
                <c:pt idx="186">
                  <c:v>1395</c:v>
                </c:pt>
                <c:pt idx="187">
                  <c:v>1396</c:v>
                </c:pt>
                <c:pt idx="188">
                  <c:v>1397</c:v>
                </c:pt>
                <c:pt idx="189">
                  <c:v>1398</c:v>
                </c:pt>
                <c:pt idx="190">
                  <c:v>1399</c:v>
                </c:pt>
                <c:pt idx="191">
                  <c:v>1400</c:v>
                </c:pt>
                <c:pt idx="192">
                  <c:v>1401</c:v>
                </c:pt>
                <c:pt idx="193">
                  <c:v>1402</c:v>
                </c:pt>
                <c:pt idx="194">
                  <c:v>1403</c:v>
                </c:pt>
                <c:pt idx="195">
                  <c:v>1404</c:v>
                </c:pt>
                <c:pt idx="196">
                  <c:v>1405</c:v>
                </c:pt>
                <c:pt idx="197">
                  <c:v>1406</c:v>
                </c:pt>
                <c:pt idx="198">
                  <c:v>1407</c:v>
                </c:pt>
                <c:pt idx="199">
                  <c:v>1408</c:v>
                </c:pt>
                <c:pt idx="200">
                  <c:v>1409</c:v>
                </c:pt>
                <c:pt idx="201">
                  <c:v>1410</c:v>
                </c:pt>
                <c:pt idx="202">
                  <c:v>1411</c:v>
                </c:pt>
                <c:pt idx="203">
                  <c:v>1412</c:v>
                </c:pt>
                <c:pt idx="204">
                  <c:v>1413</c:v>
                </c:pt>
                <c:pt idx="205">
                  <c:v>1414</c:v>
                </c:pt>
                <c:pt idx="206">
                  <c:v>1415</c:v>
                </c:pt>
                <c:pt idx="207">
                  <c:v>1416</c:v>
                </c:pt>
                <c:pt idx="208">
                  <c:v>1417</c:v>
                </c:pt>
                <c:pt idx="209">
                  <c:v>1418</c:v>
                </c:pt>
                <c:pt idx="210">
                  <c:v>1419</c:v>
                </c:pt>
                <c:pt idx="211">
                  <c:v>1420</c:v>
                </c:pt>
                <c:pt idx="212">
                  <c:v>1421</c:v>
                </c:pt>
                <c:pt idx="213">
                  <c:v>1422</c:v>
                </c:pt>
                <c:pt idx="214">
                  <c:v>1423</c:v>
                </c:pt>
                <c:pt idx="215">
                  <c:v>1424</c:v>
                </c:pt>
                <c:pt idx="216">
                  <c:v>1425</c:v>
                </c:pt>
                <c:pt idx="217">
                  <c:v>1426</c:v>
                </c:pt>
                <c:pt idx="218">
                  <c:v>1427</c:v>
                </c:pt>
                <c:pt idx="219">
                  <c:v>1428</c:v>
                </c:pt>
                <c:pt idx="220">
                  <c:v>1429</c:v>
                </c:pt>
                <c:pt idx="221">
                  <c:v>1430</c:v>
                </c:pt>
                <c:pt idx="222">
                  <c:v>1431</c:v>
                </c:pt>
                <c:pt idx="223">
                  <c:v>1432</c:v>
                </c:pt>
                <c:pt idx="224">
                  <c:v>1433</c:v>
                </c:pt>
                <c:pt idx="225">
                  <c:v>1434</c:v>
                </c:pt>
                <c:pt idx="226">
                  <c:v>1435</c:v>
                </c:pt>
                <c:pt idx="227">
                  <c:v>1436</c:v>
                </c:pt>
                <c:pt idx="228">
                  <c:v>1437</c:v>
                </c:pt>
                <c:pt idx="229">
                  <c:v>1438</c:v>
                </c:pt>
                <c:pt idx="230">
                  <c:v>1439</c:v>
                </c:pt>
                <c:pt idx="231">
                  <c:v>1440</c:v>
                </c:pt>
                <c:pt idx="232">
                  <c:v>1441</c:v>
                </c:pt>
                <c:pt idx="233">
                  <c:v>1442</c:v>
                </c:pt>
                <c:pt idx="234">
                  <c:v>1443</c:v>
                </c:pt>
                <c:pt idx="235">
                  <c:v>1444</c:v>
                </c:pt>
                <c:pt idx="236">
                  <c:v>1445</c:v>
                </c:pt>
                <c:pt idx="237">
                  <c:v>1446</c:v>
                </c:pt>
                <c:pt idx="238">
                  <c:v>1447</c:v>
                </c:pt>
                <c:pt idx="239">
                  <c:v>1448</c:v>
                </c:pt>
                <c:pt idx="240">
                  <c:v>1449</c:v>
                </c:pt>
                <c:pt idx="241">
                  <c:v>1450</c:v>
                </c:pt>
                <c:pt idx="242">
                  <c:v>1451</c:v>
                </c:pt>
                <c:pt idx="243">
                  <c:v>1452</c:v>
                </c:pt>
                <c:pt idx="244">
                  <c:v>1453</c:v>
                </c:pt>
                <c:pt idx="245">
                  <c:v>1454</c:v>
                </c:pt>
                <c:pt idx="246">
                  <c:v>1455</c:v>
                </c:pt>
                <c:pt idx="247">
                  <c:v>1456</c:v>
                </c:pt>
                <c:pt idx="248">
                  <c:v>1457</c:v>
                </c:pt>
                <c:pt idx="249">
                  <c:v>1458</c:v>
                </c:pt>
                <c:pt idx="250">
                  <c:v>1459</c:v>
                </c:pt>
                <c:pt idx="251">
                  <c:v>1460</c:v>
                </c:pt>
                <c:pt idx="252">
                  <c:v>1461</c:v>
                </c:pt>
                <c:pt idx="253">
                  <c:v>1462</c:v>
                </c:pt>
                <c:pt idx="254">
                  <c:v>1463</c:v>
                </c:pt>
                <c:pt idx="255">
                  <c:v>1464</c:v>
                </c:pt>
                <c:pt idx="256">
                  <c:v>1465</c:v>
                </c:pt>
                <c:pt idx="257">
                  <c:v>1466</c:v>
                </c:pt>
                <c:pt idx="258">
                  <c:v>1467</c:v>
                </c:pt>
                <c:pt idx="259">
                  <c:v>1468</c:v>
                </c:pt>
                <c:pt idx="260">
                  <c:v>1469</c:v>
                </c:pt>
                <c:pt idx="261">
                  <c:v>1470</c:v>
                </c:pt>
                <c:pt idx="262">
                  <c:v>1471</c:v>
                </c:pt>
                <c:pt idx="263">
                  <c:v>1472</c:v>
                </c:pt>
                <c:pt idx="264">
                  <c:v>1473</c:v>
                </c:pt>
                <c:pt idx="265">
                  <c:v>1474</c:v>
                </c:pt>
                <c:pt idx="266">
                  <c:v>1475</c:v>
                </c:pt>
                <c:pt idx="267">
                  <c:v>1476</c:v>
                </c:pt>
                <c:pt idx="268">
                  <c:v>1477</c:v>
                </c:pt>
                <c:pt idx="269">
                  <c:v>1478</c:v>
                </c:pt>
                <c:pt idx="270">
                  <c:v>1479</c:v>
                </c:pt>
                <c:pt idx="271">
                  <c:v>1480</c:v>
                </c:pt>
                <c:pt idx="272">
                  <c:v>1481</c:v>
                </c:pt>
                <c:pt idx="273">
                  <c:v>1482</c:v>
                </c:pt>
                <c:pt idx="274">
                  <c:v>1483</c:v>
                </c:pt>
                <c:pt idx="275">
                  <c:v>1484</c:v>
                </c:pt>
                <c:pt idx="276">
                  <c:v>1485</c:v>
                </c:pt>
                <c:pt idx="277">
                  <c:v>1486</c:v>
                </c:pt>
                <c:pt idx="278">
                  <c:v>1487</c:v>
                </c:pt>
                <c:pt idx="279">
                  <c:v>1488</c:v>
                </c:pt>
                <c:pt idx="280">
                  <c:v>1489</c:v>
                </c:pt>
                <c:pt idx="281">
                  <c:v>1490</c:v>
                </c:pt>
                <c:pt idx="282">
                  <c:v>1491</c:v>
                </c:pt>
                <c:pt idx="283">
                  <c:v>1492</c:v>
                </c:pt>
                <c:pt idx="284">
                  <c:v>1493</c:v>
                </c:pt>
                <c:pt idx="285">
                  <c:v>1494</c:v>
                </c:pt>
                <c:pt idx="286">
                  <c:v>1495</c:v>
                </c:pt>
                <c:pt idx="287">
                  <c:v>1496</c:v>
                </c:pt>
                <c:pt idx="288">
                  <c:v>1497</c:v>
                </c:pt>
                <c:pt idx="289">
                  <c:v>1498</c:v>
                </c:pt>
                <c:pt idx="290">
                  <c:v>1499</c:v>
                </c:pt>
                <c:pt idx="291">
                  <c:v>1500</c:v>
                </c:pt>
                <c:pt idx="292">
                  <c:v>1501</c:v>
                </c:pt>
                <c:pt idx="293">
                  <c:v>1502</c:v>
                </c:pt>
                <c:pt idx="294">
                  <c:v>1503</c:v>
                </c:pt>
                <c:pt idx="295">
                  <c:v>1504</c:v>
                </c:pt>
                <c:pt idx="296">
                  <c:v>1505</c:v>
                </c:pt>
                <c:pt idx="297">
                  <c:v>1506</c:v>
                </c:pt>
                <c:pt idx="298">
                  <c:v>1507</c:v>
                </c:pt>
                <c:pt idx="299">
                  <c:v>1508</c:v>
                </c:pt>
                <c:pt idx="300">
                  <c:v>1509</c:v>
                </c:pt>
                <c:pt idx="301">
                  <c:v>1510</c:v>
                </c:pt>
                <c:pt idx="302">
                  <c:v>1511</c:v>
                </c:pt>
                <c:pt idx="303">
                  <c:v>1512</c:v>
                </c:pt>
                <c:pt idx="304">
                  <c:v>1513</c:v>
                </c:pt>
                <c:pt idx="305">
                  <c:v>1514</c:v>
                </c:pt>
                <c:pt idx="306">
                  <c:v>1515</c:v>
                </c:pt>
                <c:pt idx="307">
                  <c:v>1516</c:v>
                </c:pt>
                <c:pt idx="308">
                  <c:v>1517</c:v>
                </c:pt>
                <c:pt idx="309">
                  <c:v>1518</c:v>
                </c:pt>
                <c:pt idx="310">
                  <c:v>1519</c:v>
                </c:pt>
                <c:pt idx="311">
                  <c:v>1520</c:v>
                </c:pt>
                <c:pt idx="312">
                  <c:v>1521</c:v>
                </c:pt>
                <c:pt idx="313">
                  <c:v>1522</c:v>
                </c:pt>
                <c:pt idx="314">
                  <c:v>1523</c:v>
                </c:pt>
                <c:pt idx="315">
                  <c:v>1524</c:v>
                </c:pt>
                <c:pt idx="316">
                  <c:v>1525</c:v>
                </c:pt>
                <c:pt idx="317">
                  <c:v>1526</c:v>
                </c:pt>
                <c:pt idx="318">
                  <c:v>1527</c:v>
                </c:pt>
                <c:pt idx="319">
                  <c:v>1528</c:v>
                </c:pt>
                <c:pt idx="320">
                  <c:v>1529</c:v>
                </c:pt>
                <c:pt idx="321">
                  <c:v>1530</c:v>
                </c:pt>
                <c:pt idx="322">
                  <c:v>1531</c:v>
                </c:pt>
                <c:pt idx="323">
                  <c:v>1532</c:v>
                </c:pt>
                <c:pt idx="324">
                  <c:v>1533</c:v>
                </c:pt>
                <c:pt idx="325">
                  <c:v>1534</c:v>
                </c:pt>
                <c:pt idx="326">
                  <c:v>1535</c:v>
                </c:pt>
                <c:pt idx="327">
                  <c:v>1536</c:v>
                </c:pt>
                <c:pt idx="328">
                  <c:v>1537</c:v>
                </c:pt>
                <c:pt idx="329">
                  <c:v>1538</c:v>
                </c:pt>
                <c:pt idx="330">
                  <c:v>1539</c:v>
                </c:pt>
                <c:pt idx="331">
                  <c:v>1540</c:v>
                </c:pt>
                <c:pt idx="332">
                  <c:v>1541</c:v>
                </c:pt>
                <c:pt idx="333">
                  <c:v>1542</c:v>
                </c:pt>
                <c:pt idx="334">
                  <c:v>1543</c:v>
                </c:pt>
                <c:pt idx="335">
                  <c:v>1544</c:v>
                </c:pt>
                <c:pt idx="336">
                  <c:v>1545</c:v>
                </c:pt>
                <c:pt idx="337">
                  <c:v>1546</c:v>
                </c:pt>
                <c:pt idx="338">
                  <c:v>1547</c:v>
                </c:pt>
                <c:pt idx="339">
                  <c:v>1548</c:v>
                </c:pt>
                <c:pt idx="340">
                  <c:v>1549</c:v>
                </c:pt>
                <c:pt idx="341">
                  <c:v>1550</c:v>
                </c:pt>
                <c:pt idx="342">
                  <c:v>1551</c:v>
                </c:pt>
                <c:pt idx="343">
                  <c:v>1552</c:v>
                </c:pt>
                <c:pt idx="344">
                  <c:v>1553</c:v>
                </c:pt>
                <c:pt idx="345">
                  <c:v>1554</c:v>
                </c:pt>
                <c:pt idx="346">
                  <c:v>1555</c:v>
                </c:pt>
                <c:pt idx="347">
                  <c:v>1556</c:v>
                </c:pt>
                <c:pt idx="348">
                  <c:v>1557</c:v>
                </c:pt>
                <c:pt idx="349">
                  <c:v>1558</c:v>
                </c:pt>
                <c:pt idx="350">
                  <c:v>1559</c:v>
                </c:pt>
                <c:pt idx="351">
                  <c:v>1560</c:v>
                </c:pt>
                <c:pt idx="352">
                  <c:v>1561</c:v>
                </c:pt>
                <c:pt idx="353">
                  <c:v>1562</c:v>
                </c:pt>
                <c:pt idx="354">
                  <c:v>1563</c:v>
                </c:pt>
                <c:pt idx="355">
                  <c:v>1564</c:v>
                </c:pt>
                <c:pt idx="356">
                  <c:v>1565</c:v>
                </c:pt>
                <c:pt idx="357">
                  <c:v>1566</c:v>
                </c:pt>
                <c:pt idx="358">
                  <c:v>1567</c:v>
                </c:pt>
                <c:pt idx="359">
                  <c:v>1568</c:v>
                </c:pt>
                <c:pt idx="360">
                  <c:v>1569</c:v>
                </c:pt>
                <c:pt idx="361">
                  <c:v>1570</c:v>
                </c:pt>
                <c:pt idx="362">
                  <c:v>1571</c:v>
                </c:pt>
                <c:pt idx="363">
                  <c:v>1572</c:v>
                </c:pt>
                <c:pt idx="364">
                  <c:v>1573</c:v>
                </c:pt>
                <c:pt idx="365">
                  <c:v>1574</c:v>
                </c:pt>
                <c:pt idx="366">
                  <c:v>1575</c:v>
                </c:pt>
                <c:pt idx="367">
                  <c:v>1576</c:v>
                </c:pt>
                <c:pt idx="368">
                  <c:v>1577</c:v>
                </c:pt>
                <c:pt idx="369">
                  <c:v>1578</c:v>
                </c:pt>
                <c:pt idx="370">
                  <c:v>1579</c:v>
                </c:pt>
                <c:pt idx="371">
                  <c:v>1580</c:v>
                </c:pt>
                <c:pt idx="372">
                  <c:v>1581</c:v>
                </c:pt>
                <c:pt idx="373">
                  <c:v>1582</c:v>
                </c:pt>
                <c:pt idx="374">
                  <c:v>1583</c:v>
                </c:pt>
                <c:pt idx="375">
                  <c:v>1584</c:v>
                </c:pt>
                <c:pt idx="376">
                  <c:v>1585</c:v>
                </c:pt>
                <c:pt idx="377">
                  <c:v>1586</c:v>
                </c:pt>
                <c:pt idx="378">
                  <c:v>1587</c:v>
                </c:pt>
                <c:pt idx="379">
                  <c:v>1588</c:v>
                </c:pt>
                <c:pt idx="380">
                  <c:v>1589</c:v>
                </c:pt>
                <c:pt idx="381">
                  <c:v>1590</c:v>
                </c:pt>
                <c:pt idx="382">
                  <c:v>1591</c:v>
                </c:pt>
                <c:pt idx="383">
                  <c:v>1592</c:v>
                </c:pt>
                <c:pt idx="384">
                  <c:v>1593</c:v>
                </c:pt>
                <c:pt idx="385">
                  <c:v>1594</c:v>
                </c:pt>
                <c:pt idx="386">
                  <c:v>1595</c:v>
                </c:pt>
                <c:pt idx="387">
                  <c:v>1596</c:v>
                </c:pt>
                <c:pt idx="388">
                  <c:v>1597</c:v>
                </c:pt>
                <c:pt idx="389">
                  <c:v>1598</c:v>
                </c:pt>
                <c:pt idx="390">
                  <c:v>1599</c:v>
                </c:pt>
                <c:pt idx="391">
                  <c:v>1600</c:v>
                </c:pt>
                <c:pt idx="392">
                  <c:v>1601</c:v>
                </c:pt>
                <c:pt idx="393">
                  <c:v>1602</c:v>
                </c:pt>
                <c:pt idx="394">
                  <c:v>1603</c:v>
                </c:pt>
                <c:pt idx="395">
                  <c:v>1604</c:v>
                </c:pt>
                <c:pt idx="396">
                  <c:v>1605</c:v>
                </c:pt>
                <c:pt idx="397">
                  <c:v>1606</c:v>
                </c:pt>
                <c:pt idx="398">
                  <c:v>1607</c:v>
                </c:pt>
                <c:pt idx="399">
                  <c:v>1608</c:v>
                </c:pt>
                <c:pt idx="400">
                  <c:v>1609</c:v>
                </c:pt>
                <c:pt idx="401">
                  <c:v>1610</c:v>
                </c:pt>
                <c:pt idx="402">
                  <c:v>1611</c:v>
                </c:pt>
                <c:pt idx="403">
                  <c:v>1612</c:v>
                </c:pt>
                <c:pt idx="404">
                  <c:v>1613</c:v>
                </c:pt>
                <c:pt idx="405">
                  <c:v>1614</c:v>
                </c:pt>
                <c:pt idx="406">
                  <c:v>1615</c:v>
                </c:pt>
                <c:pt idx="407">
                  <c:v>1616</c:v>
                </c:pt>
                <c:pt idx="408">
                  <c:v>1617</c:v>
                </c:pt>
                <c:pt idx="409">
                  <c:v>1618</c:v>
                </c:pt>
                <c:pt idx="410">
                  <c:v>1619</c:v>
                </c:pt>
                <c:pt idx="411">
                  <c:v>1620</c:v>
                </c:pt>
                <c:pt idx="412">
                  <c:v>1621</c:v>
                </c:pt>
                <c:pt idx="413">
                  <c:v>1622</c:v>
                </c:pt>
                <c:pt idx="414">
                  <c:v>1623</c:v>
                </c:pt>
                <c:pt idx="415">
                  <c:v>1624</c:v>
                </c:pt>
                <c:pt idx="416">
                  <c:v>1625</c:v>
                </c:pt>
                <c:pt idx="417">
                  <c:v>1626</c:v>
                </c:pt>
                <c:pt idx="418">
                  <c:v>1627</c:v>
                </c:pt>
                <c:pt idx="419">
                  <c:v>1628</c:v>
                </c:pt>
                <c:pt idx="420">
                  <c:v>1629</c:v>
                </c:pt>
                <c:pt idx="421">
                  <c:v>1630</c:v>
                </c:pt>
                <c:pt idx="422">
                  <c:v>1631</c:v>
                </c:pt>
                <c:pt idx="423">
                  <c:v>1632</c:v>
                </c:pt>
                <c:pt idx="424">
                  <c:v>1633</c:v>
                </c:pt>
                <c:pt idx="425">
                  <c:v>1634</c:v>
                </c:pt>
                <c:pt idx="426">
                  <c:v>1635</c:v>
                </c:pt>
                <c:pt idx="427">
                  <c:v>1636</c:v>
                </c:pt>
                <c:pt idx="428">
                  <c:v>1637</c:v>
                </c:pt>
                <c:pt idx="429">
                  <c:v>1638</c:v>
                </c:pt>
                <c:pt idx="430">
                  <c:v>1639</c:v>
                </c:pt>
                <c:pt idx="431">
                  <c:v>1640</c:v>
                </c:pt>
                <c:pt idx="432">
                  <c:v>1641</c:v>
                </c:pt>
                <c:pt idx="433">
                  <c:v>1642</c:v>
                </c:pt>
                <c:pt idx="434">
                  <c:v>1643</c:v>
                </c:pt>
                <c:pt idx="435">
                  <c:v>1644</c:v>
                </c:pt>
                <c:pt idx="436">
                  <c:v>1645</c:v>
                </c:pt>
                <c:pt idx="437">
                  <c:v>1646</c:v>
                </c:pt>
                <c:pt idx="438">
                  <c:v>1647</c:v>
                </c:pt>
                <c:pt idx="439">
                  <c:v>1648</c:v>
                </c:pt>
                <c:pt idx="440">
                  <c:v>1649</c:v>
                </c:pt>
                <c:pt idx="441">
                  <c:v>1650</c:v>
                </c:pt>
                <c:pt idx="442">
                  <c:v>1651</c:v>
                </c:pt>
                <c:pt idx="443">
                  <c:v>1652</c:v>
                </c:pt>
                <c:pt idx="444">
                  <c:v>1653</c:v>
                </c:pt>
                <c:pt idx="445">
                  <c:v>1654</c:v>
                </c:pt>
                <c:pt idx="446">
                  <c:v>1655</c:v>
                </c:pt>
                <c:pt idx="447">
                  <c:v>1656</c:v>
                </c:pt>
                <c:pt idx="448">
                  <c:v>1657</c:v>
                </c:pt>
                <c:pt idx="449">
                  <c:v>1658</c:v>
                </c:pt>
                <c:pt idx="450">
                  <c:v>1659</c:v>
                </c:pt>
                <c:pt idx="451">
                  <c:v>1660</c:v>
                </c:pt>
                <c:pt idx="452">
                  <c:v>1661</c:v>
                </c:pt>
                <c:pt idx="453">
                  <c:v>1662</c:v>
                </c:pt>
                <c:pt idx="454">
                  <c:v>1663</c:v>
                </c:pt>
                <c:pt idx="455">
                  <c:v>1664</c:v>
                </c:pt>
                <c:pt idx="456">
                  <c:v>1665</c:v>
                </c:pt>
                <c:pt idx="457">
                  <c:v>1666</c:v>
                </c:pt>
                <c:pt idx="458">
                  <c:v>1667</c:v>
                </c:pt>
                <c:pt idx="459">
                  <c:v>1668</c:v>
                </c:pt>
                <c:pt idx="460">
                  <c:v>1669</c:v>
                </c:pt>
                <c:pt idx="461">
                  <c:v>1670</c:v>
                </c:pt>
                <c:pt idx="462">
                  <c:v>1671</c:v>
                </c:pt>
                <c:pt idx="463">
                  <c:v>1672</c:v>
                </c:pt>
                <c:pt idx="464">
                  <c:v>1673</c:v>
                </c:pt>
                <c:pt idx="465">
                  <c:v>1674</c:v>
                </c:pt>
                <c:pt idx="466">
                  <c:v>1675</c:v>
                </c:pt>
                <c:pt idx="467">
                  <c:v>1676</c:v>
                </c:pt>
                <c:pt idx="468">
                  <c:v>1677</c:v>
                </c:pt>
                <c:pt idx="469">
                  <c:v>1678</c:v>
                </c:pt>
                <c:pt idx="470">
                  <c:v>1679</c:v>
                </c:pt>
                <c:pt idx="471">
                  <c:v>1680</c:v>
                </c:pt>
                <c:pt idx="472">
                  <c:v>1681</c:v>
                </c:pt>
                <c:pt idx="473">
                  <c:v>1682</c:v>
                </c:pt>
                <c:pt idx="474">
                  <c:v>1683</c:v>
                </c:pt>
                <c:pt idx="475">
                  <c:v>1684</c:v>
                </c:pt>
                <c:pt idx="476">
                  <c:v>1685</c:v>
                </c:pt>
                <c:pt idx="477">
                  <c:v>1686</c:v>
                </c:pt>
                <c:pt idx="478">
                  <c:v>1687</c:v>
                </c:pt>
                <c:pt idx="479">
                  <c:v>1688</c:v>
                </c:pt>
                <c:pt idx="480">
                  <c:v>1689</c:v>
                </c:pt>
                <c:pt idx="481">
                  <c:v>1690</c:v>
                </c:pt>
                <c:pt idx="482">
                  <c:v>1691</c:v>
                </c:pt>
                <c:pt idx="483">
                  <c:v>1692</c:v>
                </c:pt>
                <c:pt idx="484">
                  <c:v>1693</c:v>
                </c:pt>
                <c:pt idx="485">
                  <c:v>1694</c:v>
                </c:pt>
                <c:pt idx="486">
                  <c:v>1695</c:v>
                </c:pt>
                <c:pt idx="487">
                  <c:v>1696</c:v>
                </c:pt>
                <c:pt idx="488">
                  <c:v>1697</c:v>
                </c:pt>
                <c:pt idx="489">
                  <c:v>1698</c:v>
                </c:pt>
                <c:pt idx="490">
                  <c:v>1699</c:v>
                </c:pt>
                <c:pt idx="491">
                  <c:v>1700</c:v>
                </c:pt>
                <c:pt idx="492">
                  <c:v>1701</c:v>
                </c:pt>
                <c:pt idx="493">
                  <c:v>1702</c:v>
                </c:pt>
                <c:pt idx="494">
                  <c:v>1703</c:v>
                </c:pt>
                <c:pt idx="495">
                  <c:v>1704</c:v>
                </c:pt>
                <c:pt idx="496">
                  <c:v>1705</c:v>
                </c:pt>
                <c:pt idx="497">
                  <c:v>1706</c:v>
                </c:pt>
                <c:pt idx="498">
                  <c:v>1707</c:v>
                </c:pt>
                <c:pt idx="499">
                  <c:v>1708</c:v>
                </c:pt>
                <c:pt idx="500">
                  <c:v>1709</c:v>
                </c:pt>
                <c:pt idx="501">
                  <c:v>1710</c:v>
                </c:pt>
                <c:pt idx="502">
                  <c:v>1711</c:v>
                </c:pt>
                <c:pt idx="503">
                  <c:v>1712</c:v>
                </c:pt>
                <c:pt idx="504">
                  <c:v>1713</c:v>
                </c:pt>
                <c:pt idx="505">
                  <c:v>1714</c:v>
                </c:pt>
                <c:pt idx="506">
                  <c:v>1715</c:v>
                </c:pt>
                <c:pt idx="507">
                  <c:v>1716</c:v>
                </c:pt>
                <c:pt idx="508">
                  <c:v>1717</c:v>
                </c:pt>
                <c:pt idx="509">
                  <c:v>1718</c:v>
                </c:pt>
                <c:pt idx="510">
                  <c:v>1719</c:v>
                </c:pt>
                <c:pt idx="511">
                  <c:v>1720</c:v>
                </c:pt>
                <c:pt idx="512">
                  <c:v>1721</c:v>
                </c:pt>
                <c:pt idx="513">
                  <c:v>1722</c:v>
                </c:pt>
                <c:pt idx="514">
                  <c:v>1723</c:v>
                </c:pt>
                <c:pt idx="515">
                  <c:v>1724</c:v>
                </c:pt>
                <c:pt idx="516">
                  <c:v>1725</c:v>
                </c:pt>
                <c:pt idx="517">
                  <c:v>1726</c:v>
                </c:pt>
                <c:pt idx="518">
                  <c:v>1727</c:v>
                </c:pt>
                <c:pt idx="519">
                  <c:v>1728</c:v>
                </c:pt>
                <c:pt idx="520">
                  <c:v>1729</c:v>
                </c:pt>
                <c:pt idx="521">
                  <c:v>1730</c:v>
                </c:pt>
                <c:pt idx="522">
                  <c:v>1731</c:v>
                </c:pt>
                <c:pt idx="523">
                  <c:v>1732</c:v>
                </c:pt>
                <c:pt idx="524">
                  <c:v>1733</c:v>
                </c:pt>
                <c:pt idx="525">
                  <c:v>1734</c:v>
                </c:pt>
                <c:pt idx="526">
                  <c:v>1735</c:v>
                </c:pt>
                <c:pt idx="527">
                  <c:v>1736</c:v>
                </c:pt>
                <c:pt idx="528">
                  <c:v>1737</c:v>
                </c:pt>
                <c:pt idx="529">
                  <c:v>1738</c:v>
                </c:pt>
                <c:pt idx="530">
                  <c:v>1739</c:v>
                </c:pt>
                <c:pt idx="531">
                  <c:v>1740</c:v>
                </c:pt>
                <c:pt idx="532">
                  <c:v>1741</c:v>
                </c:pt>
                <c:pt idx="533">
                  <c:v>1742</c:v>
                </c:pt>
                <c:pt idx="534">
                  <c:v>1743</c:v>
                </c:pt>
                <c:pt idx="535">
                  <c:v>1744</c:v>
                </c:pt>
                <c:pt idx="536">
                  <c:v>1745</c:v>
                </c:pt>
                <c:pt idx="537">
                  <c:v>1746</c:v>
                </c:pt>
                <c:pt idx="538">
                  <c:v>1747</c:v>
                </c:pt>
                <c:pt idx="539">
                  <c:v>1748</c:v>
                </c:pt>
                <c:pt idx="540">
                  <c:v>1749</c:v>
                </c:pt>
                <c:pt idx="541">
                  <c:v>1750</c:v>
                </c:pt>
                <c:pt idx="542">
                  <c:v>1751</c:v>
                </c:pt>
                <c:pt idx="543">
                  <c:v>1752</c:v>
                </c:pt>
                <c:pt idx="544">
                  <c:v>1753</c:v>
                </c:pt>
                <c:pt idx="545">
                  <c:v>1754</c:v>
                </c:pt>
                <c:pt idx="546">
                  <c:v>1755</c:v>
                </c:pt>
                <c:pt idx="547">
                  <c:v>1756</c:v>
                </c:pt>
                <c:pt idx="548">
                  <c:v>1757</c:v>
                </c:pt>
                <c:pt idx="549">
                  <c:v>1758</c:v>
                </c:pt>
                <c:pt idx="550">
                  <c:v>1759</c:v>
                </c:pt>
                <c:pt idx="551">
                  <c:v>1760</c:v>
                </c:pt>
                <c:pt idx="552">
                  <c:v>1761</c:v>
                </c:pt>
                <c:pt idx="553">
                  <c:v>1762</c:v>
                </c:pt>
                <c:pt idx="554">
                  <c:v>1763</c:v>
                </c:pt>
                <c:pt idx="555">
                  <c:v>1764</c:v>
                </c:pt>
                <c:pt idx="556">
                  <c:v>1765</c:v>
                </c:pt>
                <c:pt idx="557">
                  <c:v>1766</c:v>
                </c:pt>
                <c:pt idx="558">
                  <c:v>1767</c:v>
                </c:pt>
                <c:pt idx="559">
                  <c:v>1768</c:v>
                </c:pt>
                <c:pt idx="560">
                  <c:v>1769</c:v>
                </c:pt>
                <c:pt idx="561">
                  <c:v>1770</c:v>
                </c:pt>
                <c:pt idx="562">
                  <c:v>1771</c:v>
                </c:pt>
                <c:pt idx="563">
                  <c:v>1772</c:v>
                </c:pt>
                <c:pt idx="564">
                  <c:v>1773</c:v>
                </c:pt>
                <c:pt idx="565">
                  <c:v>1774</c:v>
                </c:pt>
                <c:pt idx="566">
                  <c:v>1775</c:v>
                </c:pt>
                <c:pt idx="567">
                  <c:v>1776</c:v>
                </c:pt>
                <c:pt idx="568">
                  <c:v>1777</c:v>
                </c:pt>
                <c:pt idx="569">
                  <c:v>1778</c:v>
                </c:pt>
                <c:pt idx="570">
                  <c:v>1779</c:v>
                </c:pt>
                <c:pt idx="571">
                  <c:v>1780</c:v>
                </c:pt>
                <c:pt idx="572">
                  <c:v>1781</c:v>
                </c:pt>
                <c:pt idx="573">
                  <c:v>1782</c:v>
                </c:pt>
                <c:pt idx="574">
                  <c:v>1783</c:v>
                </c:pt>
                <c:pt idx="575">
                  <c:v>1784</c:v>
                </c:pt>
                <c:pt idx="576">
                  <c:v>1785</c:v>
                </c:pt>
                <c:pt idx="577">
                  <c:v>1786</c:v>
                </c:pt>
                <c:pt idx="578">
                  <c:v>1787</c:v>
                </c:pt>
                <c:pt idx="579">
                  <c:v>1788</c:v>
                </c:pt>
                <c:pt idx="580">
                  <c:v>1789</c:v>
                </c:pt>
                <c:pt idx="581">
                  <c:v>1790</c:v>
                </c:pt>
                <c:pt idx="582">
                  <c:v>1791</c:v>
                </c:pt>
                <c:pt idx="583">
                  <c:v>1792</c:v>
                </c:pt>
                <c:pt idx="584">
                  <c:v>1793</c:v>
                </c:pt>
                <c:pt idx="585">
                  <c:v>1794</c:v>
                </c:pt>
                <c:pt idx="586">
                  <c:v>1795</c:v>
                </c:pt>
                <c:pt idx="587">
                  <c:v>1796</c:v>
                </c:pt>
                <c:pt idx="588">
                  <c:v>1797</c:v>
                </c:pt>
                <c:pt idx="589">
                  <c:v>1798</c:v>
                </c:pt>
                <c:pt idx="590">
                  <c:v>1799</c:v>
                </c:pt>
                <c:pt idx="591">
                  <c:v>1800</c:v>
                </c:pt>
                <c:pt idx="592">
                  <c:v>1801</c:v>
                </c:pt>
                <c:pt idx="593">
                  <c:v>1802</c:v>
                </c:pt>
                <c:pt idx="594">
                  <c:v>1803</c:v>
                </c:pt>
                <c:pt idx="595">
                  <c:v>1804</c:v>
                </c:pt>
                <c:pt idx="596">
                  <c:v>1805</c:v>
                </c:pt>
                <c:pt idx="597">
                  <c:v>1806</c:v>
                </c:pt>
                <c:pt idx="598">
                  <c:v>1807</c:v>
                </c:pt>
                <c:pt idx="599">
                  <c:v>1808</c:v>
                </c:pt>
                <c:pt idx="600">
                  <c:v>1809</c:v>
                </c:pt>
                <c:pt idx="601">
                  <c:v>1810</c:v>
                </c:pt>
                <c:pt idx="602">
                  <c:v>1811</c:v>
                </c:pt>
                <c:pt idx="603">
                  <c:v>1812</c:v>
                </c:pt>
                <c:pt idx="604">
                  <c:v>1813</c:v>
                </c:pt>
                <c:pt idx="605">
                  <c:v>1814</c:v>
                </c:pt>
                <c:pt idx="606">
                  <c:v>1815</c:v>
                </c:pt>
                <c:pt idx="607">
                  <c:v>1816</c:v>
                </c:pt>
                <c:pt idx="608">
                  <c:v>1817</c:v>
                </c:pt>
                <c:pt idx="609">
                  <c:v>1818</c:v>
                </c:pt>
                <c:pt idx="610">
                  <c:v>1819</c:v>
                </c:pt>
                <c:pt idx="611">
                  <c:v>1820</c:v>
                </c:pt>
                <c:pt idx="612">
                  <c:v>1821</c:v>
                </c:pt>
                <c:pt idx="613">
                  <c:v>1822</c:v>
                </c:pt>
                <c:pt idx="614">
                  <c:v>1823</c:v>
                </c:pt>
                <c:pt idx="615">
                  <c:v>1824</c:v>
                </c:pt>
                <c:pt idx="616">
                  <c:v>1825</c:v>
                </c:pt>
                <c:pt idx="617">
                  <c:v>1826</c:v>
                </c:pt>
                <c:pt idx="618">
                  <c:v>1827</c:v>
                </c:pt>
                <c:pt idx="619">
                  <c:v>1828</c:v>
                </c:pt>
                <c:pt idx="620">
                  <c:v>1829</c:v>
                </c:pt>
                <c:pt idx="621">
                  <c:v>1830</c:v>
                </c:pt>
                <c:pt idx="622">
                  <c:v>1831</c:v>
                </c:pt>
                <c:pt idx="623">
                  <c:v>1832</c:v>
                </c:pt>
                <c:pt idx="624">
                  <c:v>1833</c:v>
                </c:pt>
                <c:pt idx="625">
                  <c:v>1834</c:v>
                </c:pt>
                <c:pt idx="626">
                  <c:v>1835</c:v>
                </c:pt>
                <c:pt idx="627">
                  <c:v>1836</c:v>
                </c:pt>
                <c:pt idx="628">
                  <c:v>1837</c:v>
                </c:pt>
                <c:pt idx="629">
                  <c:v>1838</c:v>
                </c:pt>
                <c:pt idx="630">
                  <c:v>1839</c:v>
                </c:pt>
                <c:pt idx="631">
                  <c:v>1840</c:v>
                </c:pt>
                <c:pt idx="632">
                  <c:v>1841</c:v>
                </c:pt>
                <c:pt idx="633">
                  <c:v>1842</c:v>
                </c:pt>
                <c:pt idx="634">
                  <c:v>1843</c:v>
                </c:pt>
                <c:pt idx="635">
                  <c:v>1844</c:v>
                </c:pt>
                <c:pt idx="636">
                  <c:v>1845</c:v>
                </c:pt>
                <c:pt idx="637">
                  <c:v>1846</c:v>
                </c:pt>
                <c:pt idx="638">
                  <c:v>1847</c:v>
                </c:pt>
                <c:pt idx="639">
                  <c:v>1848</c:v>
                </c:pt>
                <c:pt idx="640">
                  <c:v>1849</c:v>
                </c:pt>
                <c:pt idx="641">
                  <c:v>1850</c:v>
                </c:pt>
                <c:pt idx="642">
                  <c:v>1851</c:v>
                </c:pt>
                <c:pt idx="643">
                  <c:v>1852</c:v>
                </c:pt>
                <c:pt idx="644">
                  <c:v>1853</c:v>
                </c:pt>
                <c:pt idx="645">
                  <c:v>1854</c:v>
                </c:pt>
                <c:pt idx="646">
                  <c:v>1855</c:v>
                </c:pt>
                <c:pt idx="647">
                  <c:v>1856</c:v>
                </c:pt>
                <c:pt idx="648">
                  <c:v>1857</c:v>
                </c:pt>
                <c:pt idx="649">
                  <c:v>1858</c:v>
                </c:pt>
                <c:pt idx="650">
                  <c:v>1859</c:v>
                </c:pt>
                <c:pt idx="651">
                  <c:v>1860</c:v>
                </c:pt>
                <c:pt idx="652">
                  <c:v>1861</c:v>
                </c:pt>
                <c:pt idx="653">
                  <c:v>1862</c:v>
                </c:pt>
                <c:pt idx="654">
                  <c:v>1863</c:v>
                </c:pt>
                <c:pt idx="655">
                  <c:v>1864</c:v>
                </c:pt>
                <c:pt idx="656">
                  <c:v>1865</c:v>
                </c:pt>
                <c:pt idx="657">
                  <c:v>1866</c:v>
                </c:pt>
                <c:pt idx="658">
                  <c:v>1867</c:v>
                </c:pt>
                <c:pt idx="659">
                  <c:v>1868</c:v>
                </c:pt>
              </c:numCache>
            </c:numRef>
          </c:cat>
          <c:val>
            <c:numRef>
              <c:f>Annual!$AD$3:$AD$662</c:f>
              <c:numCache>
                <c:formatCode>General</c:formatCode>
                <c:ptCount val="660"/>
                <c:pt idx="0">
                  <c:v>13.831242517833322</c:v>
                </c:pt>
                <c:pt idx="1">
                  <c:v>13.99089490852892</c:v>
                </c:pt>
                <c:pt idx="2">
                  <c:v>12.276306124199596</c:v>
                </c:pt>
                <c:pt idx="3">
                  <c:v>14.453500783538784</c:v>
                </c:pt>
                <c:pt idx="4">
                  <c:v>14.453500783538784</c:v>
                </c:pt>
                <c:pt idx="5">
                  <c:v>16.394723265129212</c:v>
                </c:pt>
                <c:pt idx="6">
                  <c:v>16.394723265129212</c:v>
                </c:pt>
                <c:pt idx="7">
                  <c:v>14.012414077707684</c:v>
                </c:pt>
                <c:pt idx="8">
                  <c:v>12.300466271888276</c:v>
                </c:pt>
                <c:pt idx="9">
                  <c:v>10.382482020144332</c:v>
                </c:pt>
                <c:pt idx="10">
                  <c:v>11.425652740514126</c:v>
                </c:pt>
                <c:pt idx="11">
                  <c:v>11.090132296250102</c:v>
                </c:pt>
                <c:pt idx="12">
                  <c:v>10.241225280542556</c:v>
                </c:pt>
                <c:pt idx="13">
                  <c:v>10.241225280542556</c:v>
                </c:pt>
                <c:pt idx="14">
                  <c:v>13.910610064386908</c:v>
                </c:pt>
                <c:pt idx="15">
                  <c:v>12.937810336716236</c:v>
                </c:pt>
                <c:pt idx="16">
                  <c:v>8.9456183999781</c:v>
                </c:pt>
                <c:pt idx="17">
                  <c:v>9.751682903807998</c:v>
                </c:pt>
                <c:pt idx="18">
                  <c:v>9.5644387351502225</c:v>
                </c:pt>
                <c:pt idx="19">
                  <c:v>9.5644387351502225</c:v>
                </c:pt>
                <c:pt idx="20">
                  <c:v>9.5644387351502225</c:v>
                </c:pt>
                <c:pt idx="21">
                  <c:v>9.1579891514067917</c:v>
                </c:pt>
                <c:pt idx="22">
                  <c:v>9.1579891514067917</c:v>
                </c:pt>
                <c:pt idx="23">
                  <c:v>9.3509440829145181</c:v>
                </c:pt>
                <c:pt idx="24">
                  <c:v>10.055442490907819</c:v>
                </c:pt>
                <c:pt idx="25">
                  <c:v>10.055442490907819</c:v>
                </c:pt>
                <c:pt idx="26">
                  <c:v>9.763464669670892</c:v>
                </c:pt>
                <c:pt idx="27">
                  <c:v>9.9575623622877654</c:v>
                </c:pt>
                <c:pt idx="28">
                  <c:v>9.2216196883047008</c:v>
                </c:pt>
                <c:pt idx="29">
                  <c:v>9.2216196883047008</c:v>
                </c:pt>
                <c:pt idx="30">
                  <c:v>9.2216196883047008</c:v>
                </c:pt>
                <c:pt idx="31">
                  <c:v>9.3144214199980571</c:v>
                </c:pt>
                <c:pt idx="32">
                  <c:v>9.3144214199980571</c:v>
                </c:pt>
                <c:pt idx="33">
                  <c:v>9.3144214199980571</c:v>
                </c:pt>
                <c:pt idx="34">
                  <c:v>9.3144214199980571</c:v>
                </c:pt>
                <c:pt idx="35">
                  <c:v>9.3144214199980571</c:v>
                </c:pt>
                <c:pt idx="36">
                  <c:v>12.924021418769437</c:v>
                </c:pt>
                <c:pt idx="37">
                  <c:v>8.5645726752589031</c:v>
                </c:pt>
                <c:pt idx="38">
                  <c:v>9.2484682695562554</c:v>
                </c:pt>
                <c:pt idx="39">
                  <c:v>9.3508812773261791</c:v>
                </c:pt>
                <c:pt idx="40">
                  <c:v>11.918327331797212</c:v>
                </c:pt>
                <c:pt idx="41">
                  <c:v>9.9179473593505456</c:v>
                </c:pt>
                <c:pt idx="42">
                  <c:v>11.153283272664767</c:v>
                </c:pt>
                <c:pt idx="43">
                  <c:v>10.376806771527898</c:v>
                </c:pt>
                <c:pt idx="44">
                  <c:v>9.4605142534303805</c:v>
                </c:pt>
                <c:pt idx="45">
                  <c:v>11.812607836346107</c:v>
                </c:pt>
                <c:pt idx="46">
                  <c:v>11.814494530693281</c:v>
                </c:pt>
                <c:pt idx="47">
                  <c:v>9.7234470866824712</c:v>
                </c:pt>
                <c:pt idx="48">
                  <c:v>8.5949481265884717</c:v>
                </c:pt>
                <c:pt idx="49">
                  <c:v>8.5154350615967882</c:v>
                </c:pt>
                <c:pt idx="50">
                  <c:v>9.0874378003733245</c:v>
                </c:pt>
                <c:pt idx="51">
                  <c:v>10.112336355341867</c:v>
                </c:pt>
                <c:pt idx="52">
                  <c:v>9.3889734791256441</c:v>
                </c:pt>
                <c:pt idx="53">
                  <c:v>9.9337813913126567</c:v>
                </c:pt>
                <c:pt idx="54">
                  <c:v>10.418885816707013</c:v>
                </c:pt>
                <c:pt idx="55">
                  <c:v>9.7320013552879647</c:v>
                </c:pt>
                <c:pt idx="56">
                  <c:v>9.5447878949097884</c:v>
                </c:pt>
                <c:pt idx="57">
                  <c:v>9.3996323906698365</c:v>
                </c:pt>
                <c:pt idx="58">
                  <c:v>8.8231415502545172</c:v>
                </c:pt>
                <c:pt idx="59">
                  <c:v>10.366049832383304</c:v>
                </c:pt>
                <c:pt idx="60">
                  <c:v>8.7721103403389087</c:v>
                </c:pt>
                <c:pt idx="61">
                  <c:v>7.6420969665242984</c:v>
                </c:pt>
                <c:pt idx="62">
                  <c:v>6.2431963581249246</c:v>
                </c:pt>
                <c:pt idx="63">
                  <c:v>5.7542527487009441</c:v>
                </c:pt>
                <c:pt idx="64">
                  <c:v>7.0201833903512432</c:v>
                </c:pt>
                <c:pt idx="65">
                  <c:v>6.3317106438633397</c:v>
                </c:pt>
                <c:pt idx="66">
                  <c:v>6.4278981265477215</c:v>
                </c:pt>
                <c:pt idx="67">
                  <c:v>7.169752273352298</c:v>
                </c:pt>
                <c:pt idx="68">
                  <c:v>6.3487546221374549</c:v>
                </c:pt>
                <c:pt idx="69">
                  <c:v>7.1670505875603796</c:v>
                </c:pt>
                <c:pt idx="70">
                  <c:v>7.768093531961104</c:v>
                </c:pt>
                <c:pt idx="71">
                  <c:v>6.7586099265100836</c:v>
                </c:pt>
                <c:pt idx="72">
                  <c:v>6.961363692649047</c:v>
                </c:pt>
                <c:pt idx="73">
                  <c:v>6.2629424909933782</c:v>
                </c:pt>
                <c:pt idx="74">
                  <c:v>6.4483325745748781</c:v>
                </c:pt>
                <c:pt idx="75">
                  <c:v>6.5517797787108991</c:v>
                </c:pt>
                <c:pt idx="76">
                  <c:v>7.4304008268485946</c:v>
                </c:pt>
                <c:pt idx="77">
                  <c:v>6.7766660672333092</c:v>
                </c:pt>
                <c:pt idx="78">
                  <c:v>7.6121587983596823</c:v>
                </c:pt>
                <c:pt idx="79">
                  <c:v>8.7260044111490433</c:v>
                </c:pt>
                <c:pt idx="80">
                  <c:v>8.2249239891809687</c:v>
                </c:pt>
                <c:pt idx="81">
                  <c:v>7.1427271057940294</c:v>
                </c:pt>
                <c:pt idx="82">
                  <c:v>6.2255665107102063</c:v>
                </c:pt>
                <c:pt idx="83">
                  <c:v>6.6060740063495462</c:v>
                </c:pt>
                <c:pt idx="84">
                  <c:v>6.5252289350431258</c:v>
                </c:pt>
                <c:pt idx="85">
                  <c:v>5.8202994916543798</c:v>
                </c:pt>
                <c:pt idx="86">
                  <c:v>5.5592658973586921</c:v>
                </c:pt>
                <c:pt idx="87">
                  <c:v>5.7742857733877981</c:v>
                </c:pt>
                <c:pt idx="88">
                  <c:v>6.4537069594660696</c:v>
                </c:pt>
                <c:pt idx="89">
                  <c:v>6.0376075928731074</c:v>
                </c:pt>
                <c:pt idx="90">
                  <c:v>6.0565528776656494</c:v>
                </c:pt>
                <c:pt idx="91">
                  <c:v>5.4966679318343994</c:v>
                </c:pt>
                <c:pt idx="92">
                  <c:v>5.7773554457294214</c:v>
                </c:pt>
                <c:pt idx="93">
                  <c:v>5.9742302923342976</c:v>
                </c:pt>
                <c:pt idx="94">
                  <c:v>6.3175115212215491</c:v>
                </c:pt>
                <c:pt idx="95">
                  <c:v>6.6748815372780586</c:v>
                </c:pt>
                <c:pt idx="96">
                  <c:v>5.9348599364311108</c:v>
                </c:pt>
                <c:pt idx="97">
                  <c:v>5.7681198758525989</c:v>
                </c:pt>
                <c:pt idx="98">
                  <c:v>5.9704246358094153</c:v>
                </c:pt>
                <c:pt idx="99">
                  <c:v>5.4796761324674659</c:v>
                </c:pt>
                <c:pt idx="100">
                  <c:v>4.8174882393951064</c:v>
                </c:pt>
                <c:pt idx="101">
                  <c:v>4.7515097648113631</c:v>
                </c:pt>
                <c:pt idx="102">
                  <c:v>4.6291819825896674</c:v>
                </c:pt>
                <c:pt idx="103">
                  <c:v>5.5499112884915816</c:v>
                </c:pt>
                <c:pt idx="104">
                  <c:v>5.6996163904919204</c:v>
                </c:pt>
                <c:pt idx="105">
                  <c:v>5.2897682000568587</c:v>
                </c:pt>
                <c:pt idx="106">
                  <c:v>4.9945142563474283</c:v>
                </c:pt>
                <c:pt idx="107">
                  <c:v>3.836488420275626</c:v>
                </c:pt>
                <c:pt idx="108">
                  <c:v>3.8716719073069261</c:v>
                </c:pt>
                <c:pt idx="109">
                  <c:v>5.2668526349082621</c:v>
                </c:pt>
                <c:pt idx="110">
                  <c:v>6.6117437570658586</c:v>
                </c:pt>
                <c:pt idx="111">
                  <c:v>8.2550894900565872</c:v>
                </c:pt>
                <c:pt idx="112">
                  <c:v>7.6959386462334844</c:v>
                </c:pt>
                <c:pt idx="113">
                  <c:v>6.1574538416454399</c:v>
                </c:pt>
                <c:pt idx="114">
                  <c:v>6.7671956546619816</c:v>
                </c:pt>
                <c:pt idx="115">
                  <c:v>7.8488151042100611</c:v>
                </c:pt>
                <c:pt idx="116">
                  <c:v>7.3594525637043633</c:v>
                </c:pt>
                <c:pt idx="117">
                  <c:v>8.3192891483188731</c:v>
                </c:pt>
                <c:pt idx="118">
                  <c:v>9.3976057074366555</c:v>
                </c:pt>
                <c:pt idx="119">
                  <c:v>8.8631167601583272</c:v>
                </c:pt>
                <c:pt idx="120">
                  <c:v>8.0458027244469825</c:v>
                </c:pt>
                <c:pt idx="121">
                  <c:v>7.2927853384237302</c:v>
                </c:pt>
                <c:pt idx="122">
                  <c:v>6.7700569199014113</c:v>
                </c:pt>
                <c:pt idx="123">
                  <c:v>6.7759444040923569</c:v>
                </c:pt>
                <c:pt idx="124">
                  <c:v>7.9432384744497684</c:v>
                </c:pt>
                <c:pt idx="125">
                  <c:v>8.2088875561743713</c:v>
                </c:pt>
                <c:pt idx="126">
                  <c:v>8.4132389611042235</c:v>
                </c:pt>
                <c:pt idx="127">
                  <c:v>8.0789402103932613</c:v>
                </c:pt>
                <c:pt idx="128">
                  <c:v>8.6233389157003142</c:v>
                </c:pt>
                <c:pt idx="129">
                  <c:v>9.2915350692170016</c:v>
                </c:pt>
                <c:pt idx="130">
                  <c:v>10.062226090095743</c:v>
                </c:pt>
                <c:pt idx="131">
                  <c:v>6.7514228961822438</c:v>
                </c:pt>
                <c:pt idx="132">
                  <c:v>7.7485791668726458</c:v>
                </c:pt>
                <c:pt idx="133">
                  <c:v>7.4989861340461577</c:v>
                </c:pt>
                <c:pt idx="134">
                  <c:v>7.7077185393031664</c:v>
                </c:pt>
                <c:pt idx="135">
                  <c:v>7.053633850439831</c:v>
                </c:pt>
                <c:pt idx="136">
                  <c:v>7.7444109145577302</c:v>
                </c:pt>
                <c:pt idx="137">
                  <c:v>7.3676086115504891</c:v>
                </c:pt>
                <c:pt idx="138">
                  <c:v>6.2515097060407001</c:v>
                </c:pt>
                <c:pt idx="139">
                  <c:v>6.1528350805242304</c:v>
                </c:pt>
                <c:pt idx="140">
                  <c:v>7.1625653853688824</c:v>
                </c:pt>
                <c:pt idx="141">
                  <c:v>8.4382973756967399</c:v>
                </c:pt>
                <c:pt idx="142">
                  <c:v>7.3749681047395752</c:v>
                </c:pt>
                <c:pt idx="143">
                  <c:v>6.3615305487958</c:v>
                </c:pt>
                <c:pt idx="144">
                  <c:v>7.5223224244475606</c:v>
                </c:pt>
                <c:pt idx="145">
                  <c:v>7.8827699118822716</c:v>
                </c:pt>
                <c:pt idx="146">
                  <c:v>7.5922832186678102</c:v>
                </c:pt>
                <c:pt idx="147">
                  <c:v>7.392134302666773</c:v>
                </c:pt>
                <c:pt idx="148">
                  <c:v>7.1546526915412016</c:v>
                </c:pt>
                <c:pt idx="149">
                  <c:v>6.8954199607162101</c:v>
                </c:pt>
                <c:pt idx="150">
                  <c:v>7.3316535467380204</c:v>
                </c:pt>
                <c:pt idx="151">
                  <c:v>8.8019599266287898</c:v>
                </c:pt>
                <c:pt idx="152">
                  <c:v>8.9275207835152539</c:v>
                </c:pt>
                <c:pt idx="153">
                  <c:v>9.2946523657487461</c:v>
                </c:pt>
                <c:pt idx="154">
                  <c:v>8.2951759501079128</c:v>
                </c:pt>
                <c:pt idx="155">
                  <c:v>8.0252155476880542</c:v>
                </c:pt>
                <c:pt idx="156">
                  <c:v>8.7663294826848137</c:v>
                </c:pt>
                <c:pt idx="157">
                  <c:v>9.3552456988077779</c:v>
                </c:pt>
                <c:pt idx="158">
                  <c:v>9.0807731058069354</c:v>
                </c:pt>
                <c:pt idx="159">
                  <c:v>8.5517188587575497</c:v>
                </c:pt>
                <c:pt idx="160">
                  <c:v>8.4344797452151035</c:v>
                </c:pt>
                <c:pt idx="161">
                  <c:v>4.9627701568980225</c:v>
                </c:pt>
                <c:pt idx="162">
                  <c:v>6.3945007183291152</c:v>
                </c:pt>
                <c:pt idx="163">
                  <c:v>7.0137322703836436</c:v>
                </c:pt>
                <c:pt idx="164">
                  <c:v>6.5613913446800156</c:v>
                </c:pt>
                <c:pt idx="165">
                  <c:v>7.3263635436474024</c:v>
                </c:pt>
                <c:pt idx="166">
                  <c:v>6.3948679063708189</c:v>
                </c:pt>
                <c:pt idx="167">
                  <c:v>6.4756068200618389</c:v>
                </c:pt>
                <c:pt idx="168">
                  <c:v>7.8887852335308892</c:v>
                </c:pt>
                <c:pt idx="169">
                  <c:v>8.3767016313959921</c:v>
                </c:pt>
                <c:pt idx="170">
                  <c:v>8.7105518112231124</c:v>
                </c:pt>
                <c:pt idx="171">
                  <c:v>8.3330426195527174</c:v>
                </c:pt>
                <c:pt idx="172">
                  <c:v>8.3060821744276225</c:v>
                </c:pt>
                <c:pt idx="173">
                  <c:v>8.8203112028146542</c:v>
                </c:pt>
                <c:pt idx="174">
                  <c:v>8.9467273724083789</c:v>
                </c:pt>
                <c:pt idx="175">
                  <c:v>8.8071837323545505</c:v>
                </c:pt>
                <c:pt idx="176">
                  <c:v>9.161831426627753</c:v>
                </c:pt>
                <c:pt idx="177">
                  <c:v>8.7936048190100475</c:v>
                </c:pt>
                <c:pt idx="178">
                  <c:v>9.2693363196673495</c:v>
                </c:pt>
                <c:pt idx="179">
                  <c:v>9.8746545099917764</c:v>
                </c:pt>
                <c:pt idx="180">
                  <c:v>10.45689933789845</c:v>
                </c:pt>
                <c:pt idx="181">
                  <c:v>7.7507927229084572</c:v>
                </c:pt>
                <c:pt idx="182">
                  <c:v>6.8841753382439279</c:v>
                </c:pt>
                <c:pt idx="183">
                  <c:v>7.8526811918002615</c:v>
                </c:pt>
                <c:pt idx="184">
                  <c:v>9.1486800054122295</c:v>
                </c:pt>
                <c:pt idx="185">
                  <c:v>8.858289000418571</c:v>
                </c:pt>
                <c:pt idx="186">
                  <c:v>8.7654142536392126</c:v>
                </c:pt>
                <c:pt idx="187">
                  <c:v>8.7650067010433528</c:v>
                </c:pt>
                <c:pt idx="188">
                  <c:v>7.6802912906641438</c:v>
                </c:pt>
                <c:pt idx="189">
                  <c:v>7.6872239197903722</c:v>
                </c:pt>
                <c:pt idx="190">
                  <c:v>8.3130931193112065</c:v>
                </c:pt>
                <c:pt idx="191">
                  <c:v>9.0720525655649702</c:v>
                </c:pt>
                <c:pt idx="192">
                  <c:v>8.6548037776148501</c:v>
                </c:pt>
                <c:pt idx="193">
                  <c:v>7.8622197089482793</c:v>
                </c:pt>
                <c:pt idx="194">
                  <c:v>8.6873325890798583</c:v>
                </c:pt>
                <c:pt idx="195">
                  <c:v>9.6641393252843066</c:v>
                </c:pt>
                <c:pt idx="196">
                  <c:v>9.6895728838627644</c:v>
                </c:pt>
                <c:pt idx="197">
                  <c:v>10.348037508552864</c:v>
                </c:pt>
                <c:pt idx="198">
                  <c:v>9.7212419137115926</c:v>
                </c:pt>
                <c:pt idx="199">
                  <c:v>9.0033285377901464</c:v>
                </c:pt>
                <c:pt idx="200">
                  <c:v>8.4478272329264747</c:v>
                </c:pt>
                <c:pt idx="201">
                  <c:v>7.7420138625561661</c:v>
                </c:pt>
                <c:pt idx="202">
                  <c:v>8.7906722906424868</c:v>
                </c:pt>
                <c:pt idx="203">
                  <c:v>9.3648471200767123</c:v>
                </c:pt>
                <c:pt idx="204">
                  <c:v>9.2487526017030692</c:v>
                </c:pt>
                <c:pt idx="205">
                  <c:v>9.6294766714961604</c:v>
                </c:pt>
                <c:pt idx="206">
                  <c:v>9.5139872960166265</c:v>
                </c:pt>
                <c:pt idx="207">
                  <c:v>8.5620824376247651</c:v>
                </c:pt>
                <c:pt idx="208">
                  <c:v>7.9685808985747864</c:v>
                </c:pt>
                <c:pt idx="209">
                  <c:v>8.956547423737458</c:v>
                </c:pt>
                <c:pt idx="210">
                  <c:v>8.6844360492296691</c:v>
                </c:pt>
                <c:pt idx="211">
                  <c:v>9.0237610659784693</c:v>
                </c:pt>
                <c:pt idx="212">
                  <c:v>8.7634150079381747</c:v>
                </c:pt>
                <c:pt idx="213">
                  <c:v>9.0458987143457943</c:v>
                </c:pt>
                <c:pt idx="214">
                  <c:v>9.5558453379037722</c:v>
                </c:pt>
                <c:pt idx="215">
                  <c:v>9.6826645464044354</c:v>
                </c:pt>
                <c:pt idx="216">
                  <c:v>9.0470996089648672</c:v>
                </c:pt>
                <c:pt idx="217">
                  <c:v>9.3536172580635295</c:v>
                </c:pt>
                <c:pt idx="218">
                  <c:v>9.7287359907358706</c:v>
                </c:pt>
                <c:pt idx="219">
                  <c:v>9.6472168806266332</c:v>
                </c:pt>
                <c:pt idx="220">
                  <c:v>7.9495857842476072</c:v>
                </c:pt>
                <c:pt idx="221">
                  <c:v>8.3455827622092151</c:v>
                </c:pt>
                <c:pt idx="222">
                  <c:v>9.1053721622021051</c:v>
                </c:pt>
                <c:pt idx="223">
                  <c:v>10.116561173614684</c:v>
                </c:pt>
                <c:pt idx="224">
                  <c:v>8.640149818084236</c:v>
                </c:pt>
                <c:pt idx="225">
                  <c:v>9.3420436225311168</c:v>
                </c:pt>
                <c:pt idx="226">
                  <c:v>9.795076480523667</c:v>
                </c:pt>
                <c:pt idx="227">
                  <c:v>9.2384980206614244</c:v>
                </c:pt>
                <c:pt idx="228">
                  <c:v>9.3111293072449701</c:v>
                </c:pt>
                <c:pt idx="229">
                  <c:v>7.6932447097075363</c:v>
                </c:pt>
                <c:pt idx="230">
                  <c:v>7.2622289013389265</c:v>
                </c:pt>
                <c:pt idx="231">
                  <c:v>8.6433673256513259</c:v>
                </c:pt>
                <c:pt idx="232">
                  <c:v>10.96201273116227</c:v>
                </c:pt>
                <c:pt idx="233">
                  <c:v>10.512422073900359</c:v>
                </c:pt>
                <c:pt idx="234">
                  <c:v>10.380429764780615</c:v>
                </c:pt>
                <c:pt idx="235">
                  <c:v>10.597951736649113</c:v>
                </c:pt>
                <c:pt idx="236">
                  <c:v>10.967567390788291</c:v>
                </c:pt>
                <c:pt idx="237">
                  <c:v>9.7868217225388996</c:v>
                </c:pt>
                <c:pt idx="238">
                  <c:v>9.4343442701504951</c:v>
                </c:pt>
                <c:pt idx="239">
                  <c:v>10.255820391601677</c:v>
                </c:pt>
                <c:pt idx="240">
                  <c:v>9.8582705839701514</c:v>
                </c:pt>
                <c:pt idx="241">
                  <c:v>10.161739803359936</c:v>
                </c:pt>
                <c:pt idx="242">
                  <c:v>10.204640582471013</c:v>
                </c:pt>
                <c:pt idx="243">
                  <c:v>9.7928185463549244</c:v>
                </c:pt>
                <c:pt idx="244">
                  <c:v>9.8327379659315692</c:v>
                </c:pt>
                <c:pt idx="245">
                  <c:v>10.303128724936835</c:v>
                </c:pt>
                <c:pt idx="246">
                  <c:v>10.598663271148835</c:v>
                </c:pt>
                <c:pt idx="247">
                  <c:v>10.145259519115559</c:v>
                </c:pt>
                <c:pt idx="248">
                  <c:v>10.093876544998801</c:v>
                </c:pt>
                <c:pt idx="249">
                  <c:v>9.5516900457364091</c:v>
                </c:pt>
                <c:pt idx="250">
                  <c:v>9.8621591772036901</c:v>
                </c:pt>
                <c:pt idx="251">
                  <c:v>9.649157111974656</c:v>
                </c:pt>
                <c:pt idx="252">
                  <c:v>8.7769108760918773</c:v>
                </c:pt>
                <c:pt idx="253">
                  <c:v>8.7777932640097216</c:v>
                </c:pt>
                <c:pt idx="254">
                  <c:v>10.464945338766469</c:v>
                </c:pt>
                <c:pt idx="255">
                  <c:v>11.29962928454672</c:v>
                </c:pt>
                <c:pt idx="256">
                  <c:v>10.471346085076025</c:v>
                </c:pt>
                <c:pt idx="257">
                  <c:v>9.9970654684775262</c:v>
                </c:pt>
                <c:pt idx="258">
                  <c:v>9.5501705248387552</c:v>
                </c:pt>
                <c:pt idx="259">
                  <c:v>9.2563262077779278</c:v>
                </c:pt>
                <c:pt idx="260">
                  <c:v>9.4134311756299862</c:v>
                </c:pt>
                <c:pt idx="261">
                  <c:v>7.7571586224955382</c:v>
                </c:pt>
                <c:pt idx="262">
                  <c:v>7.5701934568451623</c:v>
                </c:pt>
                <c:pt idx="263">
                  <c:v>8.3520972669358144</c:v>
                </c:pt>
                <c:pt idx="264">
                  <c:v>8.5737622224788499</c:v>
                </c:pt>
                <c:pt idx="265">
                  <c:v>8.7503975100827578</c:v>
                </c:pt>
                <c:pt idx="266">
                  <c:v>8.7142772615326756</c:v>
                </c:pt>
                <c:pt idx="267">
                  <c:v>8.3757527078365346</c:v>
                </c:pt>
                <c:pt idx="268">
                  <c:v>8.4966775894787396</c:v>
                </c:pt>
                <c:pt idx="269">
                  <c:v>7.6094081116697927</c:v>
                </c:pt>
                <c:pt idx="270">
                  <c:v>7.4541893647811994</c:v>
                </c:pt>
                <c:pt idx="271">
                  <c:v>8.5943261221281269</c:v>
                </c:pt>
                <c:pt idx="272">
                  <c:v>8.5432885201563664</c:v>
                </c:pt>
                <c:pt idx="273">
                  <c:v>7.6950332593336412</c:v>
                </c:pt>
                <c:pt idx="274">
                  <c:v>7.5223060575002556</c:v>
                </c:pt>
                <c:pt idx="275">
                  <c:v>7.7995022627869641</c:v>
                </c:pt>
                <c:pt idx="276">
                  <c:v>8.8371057050368798</c:v>
                </c:pt>
                <c:pt idx="277">
                  <c:v>8.8054122107201476</c:v>
                </c:pt>
                <c:pt idx="278">
                  <c:v>8.7775378535375008</c:v>
                </c:pt>
                <c:pt idx="279">
                  <c:v>8.2623026115657119</c:v>
                </c:pt>
                <c:pt idx="280">
                  <c:v>8.2312035777583628</c:v>
                </c:pt>
                <c:pt idx="281">
                  <c:v>7.7623601184445867</c:v>
                </c:pt>
                <c:pt idx="282">
                  <c:v>7.2408560446723582</c:v>
                </c:pt>
                <c:pt idx="283">
                  <c:v>8.7362509210692814</c:v>
                </c:pt>
                <c:pt idx="284">
                  <c:v>8.9231988847192962</c:v>
                </c:pt>
                <c:pt idx="285">
                  <c:v>8.6204378439213443</c:v>
                </c:pt>
                <c:pt idx="286">
                  <c:v>8.7447404959446882</c:v>
                </c:pt>
                <c:pt idx="287">
                  <c:v>9.5232613150261454</c:v>
                </c:pt>
                <c:pt idx="288">
                  <c:v>7.7669268131065259</c:v>
                </c:pt>
                <c:pt idx="289">
                  <c:v>8.4695880212393497</c:v>
                </c:pt>
                <c:pt idx="290">
                  <c:v>8.5524339291277389</c:v>
                </c:pt>
                <c:pt idx="291">
                  <c:v>8.5155949915021409</c:v>
                </c:pt>
                <c:pt idx="292">
                  <c:v>7.5153176543737743</c:v>
                </c:pt>
                <c:pt idx="293">
                  <c:v>7.2385774553406366</c:v>
                </c:pt>
                <c:pt idx="294">
                  <c:v>7.9402707799968653</c:v>
                </c:pt>
                <c:pt idx="295">
                  <c:v>7.6044082210339266</c:v>
                </c:pt>
                <c:pt idx="296">
                  <c:v>7.9593778989723845</c:v>
                </c:pt>
                <c:pt idx="297">
                  <c:v>8.4354498111013516</c:v>
                </c:pt>
                <c:pt idx="298">
                  <c:v>8.1670944496756359</c:v>
                </c:pt>
                <c:pt idx="299">
                  <c:v>8.1023728673911659</c:v>
                </c:pt>
                <c:pt idx="300">
                  <c:v>9.3544525647193986</c:v>
                </c:pt>
                <c:pt idx="301">
                  <c:v>8.5487204352700914</c:v>
                </c:pt>
                <c:pt idx="302">
                  <c:v>8.3247355808482375</c:v>
                </c:pt>
                <c:pt idx="303">
                  <c:v>7.4762175050719772</c:v>
                </c:pt>
                <c:pt idx="304">
                  <c:v>6.292997502226954</c:v>
                </c:pt>
                <c:pt idx="305">
                  <c:v>7.2755771055334613</c:v>
                </c:pt>
                <c:pt idx="306">
                  <c:v>7.0957805320193943</c:v>
                </c:pt>
                <c:pt idx="307">
                  <c:v>6.9961994848044089</c:v>
                </c:pt>
                <c:pt idx="308">
                  <c:v>7.5626609115948238</c:v>
                </c:pt>
                <c:pt idx="309">
                  <c:v>7.0484525153212472</c:v>
                </c:pt>
                <c:pt idx="310">
                  <c:v>7.0747673687696908</c:v>
                </c:pt>
                <c:pt idx="311">
                  <c:v>7.3448272967345023</c:v>
                </c:pt>
                <c:pt idx="312">
                  <c:v>6.7369711909825201</c:v>
                </c:pt>
                <c:pt idx="313">
                  <c:v>7.3559993421281131</c:v>
                </c:pt>
                <c:pt idx="314">
                  <c:v>7.4109294346769801</c:v>
                </c:pt>
                <c:pt idx="315">
                  <c:v>7.7653103634922669</c:v>
                </c:pt>
                <c:pt idx="316">
                  <c:v>7.891706089999472</c:v>
                </c:pt>
                <c:pt idx="317">
                  <c:v>8.0517017948864584</c:v>
                </c:pt>
                <c:pt idx="318">
                  <c:v>7.2216086608842591</c:v>
                </c:pt>
                <c:pt idx="319">
                  <c:v>5.5639943764673587</c:v>
                </c:pt>
                <c:pt idx="320">
                  <c:v>6.5650947271636833</c:v>
                </c:pt>
                <c:pt idx="321">
                  <c:v>8.0674593141429831</c:v>
                </c:pt>
                <c:pt idx="322">
                  <c:v>7.772413843696528</c:v>
                </c:pt>
                <c:pt idx="323">
                  <c:v>7.4373069639676528</c:v>
                </c:pt>
                <c:pt idx="324">
                  <c:v>7.7748658600729286</c:v>
                </c:pt>
                <c:pt idx="325">
                  <c:v>8.9357613887162479</c:v>
                </c:pt>
                <c:pt idx="326">
                  <c:v>7.3975266334215846</c:v>
                </c:pt>
                <c:pt idx="327">
                  <c:v>6.8685941240655559</c:v>
                </c:pt>
                <c:pt idx="328">
                  <c:v>7.6640527953000683</c:v>
                </c:pt>
                <c:pt idx="329">
                  <c:v>8.2612757269725066</c:v>
                </c:pt>
                <c:pt idx="330">
                  <c:v>8.4714981798236391</c:v>
                </c:pt>
                <c:pt idx="331">
                  <c:v>8.4799832214656892</c:v>
                </c:pt>
                <c:pt idx="332">
                  <c:v>7.9644563143571316</c:v>
                </c:pt>
                <c:pt idx="333">
                  <c:v>8.1696404075927997</c:v>
                </c:pt>
                <c:pt idx="334">
                  <c:v>7.5807280899361258</c:v>
                </c:pt>
                <c:pt idx="335">
                  <c:v>7.1446003514556526</c:v>
                </c:pt>
                <c:pt idx="336">
                  <c:v>6.1969459923272607</c:v>
                </c:pt>
                <c:pt idx="337">
                  <c:v>5.9087923919918302</c:v>
                </c:pt>
                <c:pt idx="338">
                  <c:v>7.8608166800758559</c:v>
                </c:pt>
                <c:pt idx="339">
                  <c:v>7.7753855184460097</c:v>
                </c:pt>
                <c:pt idx="340">
                  <c:v>6.5118225028546126</c:v>
                </c:pt>
                <c:pt idx="341">
                  <c:v>5.32957871452078</c:v>
                </c:pt>
                <c:pt idx="342">
                  <c:v>4.7862710254029022</c:v>
                </c:pt>
                <c:pt idx="343">
                  <c:v>5.4720157462615049</c:v>
                </c:pt>
                <c:pt idx="344">
                  <c:v>5.861343127176653</c:v>
                </c:pt>
                <c:pt idx="345">
                  <c:v>5.9682093366369218</c:v>
                </c:pt>
                <c:pt idx="346">
                  <c:v>5.1066970956382409</c:v>
                </c:pt>
                <c:pt idx="347">
                  <c:v>4.386411170512222</c:v>
                </c:pt>
                <c:pt idx="348">
                  <c:v>4.3085583452513321</c:v>
                </c:pt>
                <c:pt idx="349">
                  <c:v>5.5975558651227386</c:v>
                </c:pt>
                <c:pt idx="350">
                  <c:v>4.9795712126894509</c:v>
                </c:pt>
                <c:pt idx="351">
                  <c:v>5.9076102640654646</c:v>
                </c:pt>
                <c:pt idx="352">
                  <c:v>5.6138163956969738</c:v>
                </c:pt>
                <c:pt idx="353">
                  <c:v>5.5984711362312414</c:v>
                </c:pt>
                <c:pt idx="354">
                  <c:v>5.2845073402350424</c:v>
                </c:pt>
                <c:pt idx="355">
                  <c:v>5.2460489102438279</c:v>
                </c:pt>
                <c:pt idx="356">
                  <c:v>6.0288378366126194</c:v>
                </c:pt>
                <c:pt idx="357">
                  <c:v>5.9525183267492006</c:v>
                </c:pt>
                <c:pt idx="358">
                  <c:v>6.2975388173200511</c:v>
                </c:pt>
                <c:pt idx="359">
                  <c:v>6.1198420779777631</c:v>
                </c:pt>
                <c:pt idx="360">
                  <c:v>5.7884141842634751</c:v>
                </c:pt>
                <c:pt idx="361">
                  <c:v>7.2233135732652238</c:v>
                </c:pt>
                <c:pt idx="362">
                  <c:v>6.9898764619084517</c:v>
                </c:pt>
                <c:pt idx="363">
                  <c:v>6.4575386197163969</c:v>
                </c:pt>
                <c:pt idx="364">
                  <c:v>6.7217754654740105</c:v>
                </c:pt>
                <c:pt idx="365">
                  <c:v>5.7076049020728341</c:v>
                </c:pt>
                <c:pt idx="366">
                  <c:v>6.4784197787903581</c:v>
                </c:pt>
                <c:pt idx="367">
                  <c:v>6.0802519018882606</c:v>
                </c:pt>
                <c:pt idx="368">
                  <c:v>5.7213078450015882</c:v>
                </c:pt>
                <c:pt idx="369">
                  <c:v>6.1210645723884438</c:v>
                </c:pt>
                <c:pt idx="370">
                  <c:v>6.2655275963192318</c:v>
                </c:pt>
                <c:pt idx="371">
                  <c:v>8.5546742700601612</c:v>
                </c:pt>
                <c:pt idx="372">
                  <c:v>7.7478015406734002</c:v>
                </c:pt>
                <c:pt idx="373">
                  <c:v>7.8316395873273388</c:v>
                </c:pt>
                <c:pt idx="374">
                  <c:v>8.0616019778486301</c:v>
                </c:pt>
                <c:pt idx="375">
                  <c:v>8.0915866636896574</c:v>
                </c:pt>
                <c:pt idx="376">
                  <c:v>7.6291937514317825</c:v>
                </c:pt>
                <c:pt idx="377">
                  <c:v>6.6714551631089636</c:v>
                </c:pt>
                <c:pt idx="378">
                  <c:v>6.8493135083879455</c:v>
                </c:pt>
                <c:pt idx="379">
                  <c:v>7.8612780093637094</c:v>
                </c:pt>
                <c:pt idx="380">
                  <c:v>7.412677295387522</c:v>
                </c:pt>
                <c:pt idx="381">
                  <c:v>6.9077929172067485</c:v>
                </c:pt>
                <c:pt idx="382">
                  <c:v>6.7895051785363645</c:v>
                </c:pt>
                <c:pt idx="383">
                  <c:v>7.5357101446553605</c:v>
                </c:pt>
                <c:pt idx="384">
                  <c:v>7.3649643014738828</c:v>
                </c:pt>
                <c:pt idx="385">
                  <c:v>6.550874962750922</c:v>
                </c:pt>
                <c:pt idx="386">
                  <c:v>6.0940507386869633</c:v>
                </c:pt>
                <c:pt idx="387">
                  <c:v>5.7410281083781793</c:v>
                </c:pt>
                <c:pt idx="388">
                  <c:v>4.980391136009481</c:v>
                </c:pt>
                <c:pt idx="389">
                  <c:v>5.4772102027355389</c:v>
                </c:pt>
                <c:pt idx="390">
                  <c:v>6.0662763621742855</c:v>
                </c:pt>
                <c:pt idx="391">
                  <c:v>8.3750448535224749</c:v>
                </c:pt>
                <c:pt idx="392">
                  <c:v>8.2702584098049048</c:v>
                </c:pt>
                <c:pt idx="393">
                  <c:v>8.441600360610245</c:v>
                </c:pt>
                <c:pt idx="394">
                  <c:v>9.0205728151895848</c:v>
                </c:pt>
                <c:pt idx="395">
                  <c:v>8.9863674352642882</c:v>
                </c:pt>
                <c:pt idx="396">
                  <c:v>8.5924277463857912</c:v>
                </c:pt>
                <c:pt idx="397">
                  <c:v>8.5600326179261366</c:v>
                </c:pt>
                <c:pt idx="398">
                  <c:v>8.5094471321835616</c:v>
                </c:pt>
                <c:pt idx="399">
                  <c:v>7.4608781474005719</c:v>
                </c:pt>
                <c:pt idx="400">
                  <c:v>7.1270908259878016</c:v>
                </c:pt>
                <c:pt idx="401">
                  <c:v>8.5644535240688278</c:v>
                </c:pt>
                <c:pt idx="402">
                  <c:v>8.3377663603955874</c:v>
                </c:pt>
                <c:pt idx="403">
                  <c:v>7.9502683527244855</c:v>
                </c:pt>
                <c:pt idx="404">
                  <c:v>7.491692197659404</c:v>
                </c:pt>
                <c:pt idx="405">
                  <c:v>7.7357462997947719</c:v>
                </c:pt>
                <c:pt idx="406">
                  <c:v>7.6779090067768516</c:v>
                </c:pt>
                <c:pt idx="407">
                  <c:v>7.675885240897621</c:v>
                </c:pt>
                <c:pt idx="408">
                  <c:v>7.6340956882356483</c:v>
                </c:pt>
                <c:pt idx="409">
                  <c:v>7.5773837959608734</c:v>
                </c:pt>
                <c:pt idx="410">
                  <c:v>8.1842446616748976</c:v>
                </c:pt>
                <c:pt idx="411">
                  <c:v>8.5468040498382987</c:v>
                </c:pt>
                <c:pt idx="412">
                  <c:v>8.1514578151489427</c:v>
                </c:pt>
                <c:pt idx="413">
                  <c:v>7.206571975293401</c:v>
                </c:pt>
                <c:pt idx="414">
                  <c:v>7.5571254946464546</c:v>
                </c:pt>
                <c:pt idx="415">
                  <c:v>7.6535075994230413</c:v>
                </c:pt>
                <c:pt idx="416">
                  <c:v>7.5850114825955188</c:v>
                </c:pt>
                <c:pt idx="417">
                  <c:v>7.6180962985929597</c:v>
                </c:pt>
                <c:pt idx="418">
                  <c:v>8.077299765049947</c:v>
                </c:pt>
                <c:pt idx="419">
                  <c:v>8.2231418972912067</c:v>
                </c:pt>
                <c:pt idx="420">
                  <c:v>7.9929928662020382</c:v>
                </c:pt>
                <c:pt idx="421">
                  <c:v>6.9844953065943685</c:v>
                </c:pt>
                <c:pt idx="422">
                  <c:v>6.6594844287541459</c:v>
                </c:pt>
                <c:pt idx="423">
                  <c:v>7.081474803202183</c:v>
                </c:pt>
                <c:pt idx="424">
                  <c:v>7.2888636280671486</c:v>
                </c:pt>
                <c:pt idx="425">
                  <c:v>7.1506535253624843</c:v>
                </c:pt>
                <c:pt idx="426">
                  <c:v>7.1018394208509834</c:v>
                </c:pt>
                <c:pt idx="427">
                  <c:v>7.1119933897641934</c:v>
                </c:pt>
                <c:pt idx="428">
                  <c:v>6.8462163247078855</c:v>
                </c:pt>
                <c:pt idx="429">
                  <c:v>6.7380360455960293</c:v>
                </c:pt>
                <c:pt idx="430">
                  <c:v>7.3580573576113091</c:v>
                </c:pt>
                <c:pt idx="431">
                  <c:v>7.8628032206148113</c:v>
                </c:pt>
                <c:pt idx="432">
                  <c:v>7.2709288766764164</c:v>
                </c:pt>
                <c:pt idx="433">
                  <c:v>7.5980491764731468</c:v>
                </c:pt>
                <c:pt idx="434">
                  <c:v>7.3901236505591408</c:v>
                </c:pt>
                <c:pt idx="435">
                  <c:v>7.4640379766604568</c:v>
                </c:pt>
                <c:pt idx="436">
                  <c:v>7.3786291713467547</c:v>
                </c:pt>
                <c:pt idx="437">
                  <c:v>7.0993242698403485</c:v>
                </c:pt>
                <c:pt idx="438">
                  <c:v>6.3450771242984674</c:v>
                </c:pt>
                <c:pt idx="439">
                  <c:v>5.7822248206868583</c:v>
                </c:pt>
                <c:pt idx="440">
                  <c:v>5.8883748568403851</c:v>
                </c:pt>
                <c:pt idx="441">
                  <c:v>6.1782221285022176</c:v>
                </c:pt>
                <c:pt idx="442">
                  <c:v>6.4291516294087128</c:v>
                </c:pt>
                <c:pt idx="443">
                  <c:v>6.8287783580784041</c:v>
                </c:pt>
                <c:pt idx="444">
                  <c:v>7.2840118956718944</c:v>
                </c:pt>
                <c:pt idx="445">
                  <c:v>8.1946835518495558</c:v>
                </c:pt>
                <c:pt idx="446">
                  <c:v>8.2975334623327655</c:v>
                </c:pt>
                <c:pt idx="447">
                  <c:v>7.7773800811066796</c:v>
                </c:pt>
                <c:pt idx="448">
                  <c:v>7.0900775744278119</c:v>
                </c:pt>
                <c:pt idx="449">
                  <c:v>6.8186613286460602</c:v>
                </c:pt>
                <c:pt idx="450">
                  <c:v>6.2524755094248858</c:v>
                </c:pt>
                <c:pt idx="451">
                  <c:v>7.0482300688413968</c:v>
                </c:pt>
                <c:pt idx="452">
                  <c:v>6.5480058652359627</c:v>
                </c:pt>
                <c:pt idx="453">
                  <c:v>6.5708997542914833</c:v>
                </c:pt>
                <c:pt idx="454">
                  <c:v>7.3824599019001118</c:v>
                </c:pt>
                <c:pt idx="455">
                  <c:v>7.757934624428505</c:v>
                </c:pt>
                <c:pt idx="456">
                  <c:v>7.6510113965497117</c:v>
                </c:pt>
                <c:pt idx="457">
                  <c:v>8.1451521743483646</c:v>
                </c:pt>
                <c:pt idx="458">
                  <c:v>8.1214795941710474</c:v>
                </c:pt>
                <c:pt idx="459">
                  <c:v>8.0703116032794782</c:v>
                </c:pt>
                <c:pt idx="460">
                  <c:v>7.5312756755616421</c:v>
                </c:pt>
                <c:pt idx="461">
                  <c:v>7.0859150540955103</c:v>
                </c:pt>
                <c:pt idx="462">
                  <c:v>7.0203222448546745</c:v>
                </c:pt>
                <c:pt idx="463">
                  <c:v>7.3859867257148473</c:v>
                </c:pt>
                <c:pt idx="464">
                  <c:v>7.0937283174802053</c:v>
                </c:pt>
                <c:pt idx="465">
                  <c:v>6.3794201799869841</c:v>
                </c:pt>
                <c:pt idx="466">
                  <c:v>7.2225438687947685</c:v>
                </c:pt>
                <c:pt idx="467">
                  <c:v>8.0603093928802281</c:v>
                </c:pt>
                <c:pt idx="468">
                  <c:v>7.5937914696075177</c:v>
                </c:pt>
                <c:pt idx="469">
                  <c:v>7.3361898310165987</c:v>
                </c:pt>
                <c:pt idx="470">
                  <c:v>7.1626422817614674</c:v>
                </c:pt>
                <c:pt idx="471">
                  <c:v>7.654579362140411</c:v>
                </c:pt>
                <c:pt idx="472">
                  <c:v>7.5940970733289115</c:v>
                </c:pt>
                <c:pt idx="473">
                  <c:v>7.5526992929748973</c:v>
                </c:pt>
                <c:pt idx="474">
                  <c:v>7.6332073367129114</c:v>
                </c:pt>
                <c:pt idx="475">
                  <c:v>7.5792275005080665</c:v>
                </c:pt>
                <c:pt idx="476">
                  <c:v>7.2132602191271937</c:v>
                </c:pt>
                <c:pt idx="477">
                  <c:v>8.2648379460634693</c:v>
                </c:pt>
                <c:pt idx="478">
                  <c:v>8.1275015082060182</c:v>
                </c:pt>
                <c:pt idx="479">
                  <c:v>8.4738647908079567</c:v>
                </c:pt>
                <c:pt idx="480">
                  <c:v>8.7360525674789891</c:v>
                </c:pt>
                <c:pt idx="481">
                  <c:v>7.9572499194490831</c:v>
                </c:pt>
                <c:pt idx="482">
                  <c:v>8.073985913370473</c:v>
                </c:pt>
                <c:pt idx="483">
                  <c:v>7.3980093886847325</c:v>
                </c:pt>
                <c:pt idx="484">
                  <c:v>6.6488361754497971</c:v>
                </c:pt>
                <c:pt idx="485">
                  <c:v>6.8081411995054593</c:v>
                </c:pt>
                <c:pt idx="486">
                  <c:v>6.9489909877378686</c:v>
                </c:pt>
                <c:pt idx="487">
                  <c:v>6.4808026692562297</c:v>
                </c:pt>
                <c:pt idx="488">
                  <c:v>6.2348810704968765</c:v>
                </c:pt>
                <c:pt idx="489">
                  <c:v>6.1826656269362523</c:v>
                </c:pt>
                <c:pt idx="490">
                  <c:v>6.6744260502035866</c:v>
                </c:pt>
                <c:pt idx="491">
                  <c:v>7.0612424094659847</c:v>
                </c:pt>
                <c:pt idx="492">
                  <c:v>7.6667101483011706</c:v>
                </c:pt>
                <c:pt idx="493">
                  <c:v>7.8972033553065577</c:v>
                </c:pt>
                <c:pt idx="494">
                  <c:v>8.2616022134123384</c:v>
                </c:pt>
                <c:pt idx="495">
                  <c:v>7.708287222738849</c:v>
                </c:pt>
                <c:pt idx="496">
                  <c:v>8.081601215644648</c:v>
                </c:pt>
                <c:pt idx="497">
                  <c:v>8.202273447210608</c:v>
                </c:pt>
                <c:pt idx="498">
                  <c:v>8.2405078079160585</c:v>
                </c:pt>
                <c:pt idx="499">
                  <c:v>7.852883222568785</c:v>
                </c:pt>
                <c:pt idx="500">
                  <c:v>6.5045279790653971</c:v>
                </c:pt>
                <c:pt idx="501">
                  <c:v>6.5126160365760777</c:v>
                </c:pt>
                <c:pt idx="502">
                  <c:v>7.0561524012212358</c:v>
                </c:pt>
                <c:pt idx="503">
                  <c:v>7.6482637839375061</c:v>
                </c:pt>
                <c:pt idx="504">
                  <c:v>7.6371468789027768</c:v>
                </c:pt>
                <c:pt idx="505">
                  <c:v>7.5108182238299177</c:v>
                </c:pt>
                <c:pt idx="506">
                  <c:v>8.1269762926936995</c:v>
                </c:pt>
                <c:pt idx="507">
                  <c:v>7.676152431674895</c:v>
                </c:pt>
                <c:pt idx="508">
                  <c:v>7.9750456874747764</c:v>
                </c:pt>
                <c:pt idx="509">
                  <c:v>8.1800550116219668</c:v>
                </c:pt>
                <c:pt idx="510">
                  <c:v>8.3001701142245086</c:v>
                </c:pt>
                <c:pt idx="511">
                  <c:v>8.0859312861740342</c:v>
                </c:pt>
                <c:pt idx="512">
                  <c:v>8.251598260332365</c:v>
                </c:pt>
                <c:pt idx="513">
                  <c:v>8.4360875544861695</c:v>
                </c:pt>
                <c:pt idx="514">
                  <c:v>8.5654146597933778</c:v>
                </c:pt>
                <c:pt idx="515">
                  <c:v>8.4002423527386689</c:v>
                </c:pt>
                <c:pt idx="516">
                  <c:v>7.8319202824091843</c:v>
                </c:pt>
                <c:pt idx="517">
                  <c:v>7.5749881123087821</c:v>
                </c:pt>
                <c:pt idx="518">
                  <c:v>7.8572063301811159</c:v>
                </c:pt>
                <c:pt idx="519">
                  <c:v>7.1148188428031132</c:v>
                </c:pt>
                <c:pt idx="520">
                  <c:v>7.4551204245395901</c:v>
                </c:pt>
                <c:pt idx="521">
                  <c:v>8.6537837000518838</c:v>
                </c:pt>
                <c:pt idx="522">
                  <c:v>9.0665270301338445</c:v>
                </c:pt>
                <c:pt idx="523">
                  <c:v>9.5484589546080638</c:v>
                </c:pt>
                <c:pt idx="524">
                  <c:v>9.316749299861053</c:v>
                </c:pt>
                <c:pt idx="525">
                  <c:v>8.9686094225857342</c:v>
                </c:pt>
                <c:pt idx="526">
                  <c:v>8.5880094673342988</c:v>
                </c:pt>
                <c:pt idx="527">
                  <c:v>8.5480526922559719</c:v>
                </c:pt>
                <c:pt idx="528">
                  <c:v>8.853637129854965</c:v>
                </c:pt>
                <c:pt idx="529">
                  <c:v>9.0367857806506198</c:v>
                </c:pt>
                <c:pt idx="530">
                  <c:v>8.735079056163455</c:v>
                </c:pt>
                <c:pt idx="531">
                  <c:v>7.441553861700605</c:v>
                </c:pt>
                <c:pt idx="532">
                  <c:v>7.356205488709306</c:v>
                </c:pt>
                <c:pt idx="533">
                  <c:v>8.1040770499290176</c:v>
                </c:pt>
                <c:pt idx="534">
                  <c:v>8.7377337858875066</c:v>
                </c:pt>
                <c:pt idx="535">
                  <c:v>8.9567253321858953</c:v>
                </c:pt>
                <c:pt idx="536">
                  <c:v>8.4821035845123234</c:v>
                </c:pt>
                <c:pt idx="537">
                  <c:v>8.0183884607686888</c:v>
                </c:pt>
                <c:pt idx="538">
                  <c:v>8.2938102338682853</c:v>
                </c:pt>
                <c:pt idx="539">
                  <c:v>8.2070691636261994</c:v>
                </c:pt>
                <c:pt idx="540">
                  <c:v>8.2600326751734698</c:v>
                </c:pt>
                <c:pt idx="541">
                  <c:v>9.0263145475719764</c:v>
                </c:pt>
                <c:pt idx="542">
                  <c:v>9.0499095094500692</c:v>
                </c:pt>
                <c:pt idx="543">
                  <c:v>8.5957937328059355</c:v>
                </c:pt>
                <c:pt idx="544">
                  <c:v>8.8109240990691067</c:v>
                </c:pt>
                <c:pt idx="545">
                  <c:v>8.8589311195955496</c:v>
                </c:pt>
                <c:pt idx="546">
                  <c:v>9.7519025479134651</c:v>
                </c:pt>
                <c:pt idx="547">
                  <c:v>9.2076182640860402</c:v>
                </c:pt>
                <c:pt idx="548">
                  <c:v>8.272313386249122</c:v>
                </c:pt>
                <c:pt idx="549">
                  <c:v>8.8007593952910685</c:v>
                </c:pt>
                <c:pt idx="550">
                  <c:v>9.6152431471375479</c:v>
                </c:pt>
                <c:pt idx="551">
                  <c:v>9.1208791115158974</c:v>
                </c:pt>
                <c:pt idx="552">
                  <c:v>9.387579096134111</c:v>
                </c:pt>
                <c:pt idx="553">
                  <c:v>9.0015884710229237</c:v>
                </c:pt>
                <c:pt idx="554">
                  <c:v>8.9368427190909472</c:v>
                </c:pt>
                <c:pt idx="555">
                  <c:v>8.6456656979732784</c:v>
                </c:pt>
                <c:pt idx="556">
                  <c:v>8.8413187636625761</c:v>
                </c:pt>
                <c:pt idx="557">
                  <c:v>9.1250874362718228</c:v>
                </c:pt>
                <c:pt idx="558">
                  <c:v>8.4579184342312566</c:v>
                </c:pt>
                <c:pt idx="559">
                  <c:v>8.5090297392358227</c:v>
                </c:pt>
                <c:pt idx="560">
                  <c:v>8.9759310240943773</c:v>
                </c:pt>
                <c:pt idx="561">
                  <c:v>9.3780790696397336</c:v>
                </c:pt>
                <c:pt idx="562">
                  <c:v>8.8169010056246346</c:v>
                </c:pt>
                <c:pt idx="563">
                  <c:v>8.6332615957346199</c:v>
                </c:pt>
                <c:pt idx="564">
                  <c:v>8.5510018398865899</c:v>
                </c:pt>
                <c:pt idx="565">
                  <c:v>8.4242747861204634</c:v>
                </c:pt>
                <c:pt idx="566">
                  <c:v>8.5779746887941126</c:v>
                </c:pt>
                <c:pt idx="567">
                  <c:v>9.1523658924410256</c:v>
                </c:pt>
                <c:pt idx="568">
                  <c:v>8.6433119502231328</c:v>
                </c:pt>
                <c:pt idx="569">
                  <c:v>8.497894108870609</c:v>
                </c:pt>
                <c:pt idx="570">
                  <c:v>8.9048525584767066</c:v>
                </c:pt>
                <c:pt idx="571">
                  <c:v>8.9766192097740998</c:v>
                </c:pt>
                <c:pt idx="572">
                  <c:v>8.5482345664999855</c:v>
                </c:pt>
                <c:pt idx="573">
                  <c:v>8.5060236854911491</c:v>
                </c:pt>
                <c:pt idx="574">
                  <c:v>8.0220874025913744</c:v>
                </c:pt>
                <c:pt idx="575">
                  <c:v>8.2135417517246019</c:v>
                </c:pt>
                <c:pt idx="576">
                  <c:v>8.4719576935133372</c:v>
                </c:pt>
                <c:pt idx="577">
                  <c:v>8.4820613290732467</c:v>
                </c:pt>
                <c:pt idx="578">
                  <c:v>8.5745387340473798</c:v>
                </c:pt>
                <c:pt idx="579">
                  <c:v>8.4465902250613603</c:v>
                </c:pt>
                <c:pt idx="580">
                  <c:v>8.023478638357048</c:v>
                </c:pt>
                <c:pt idx="581">
                  <c:v>9.0316657885482101</c:v>
                </c:pt>
                <c:pt idx="582">
                  <c:v>9.3060927644291809</c:v>
                </c:pt>
                <c:pt idx="583">
                  <c:v>9.3754863898167375</c:v>
                </c:pt>
                <c:pt idx="584">
                  <c:v>9.0397304809378234</c:v>
                </c:pt>
                <c:pt idx="585">
                  <c:v>8.8523839847871564</c:v>
                </c:pt>
                <c:pt idx="586">
                  <c:v>8.8162130095123281</c:v>
                </c:pt>
                <c:pt idx="587">
                  <c:v>8.4626024179854777</c:v>
                </c:pt>
                <c:pt idx="588">
                  <c:v>9.0296419959937513</c:v>
                </c:pt>
                <c:pt idx="589">
                  <c:v>9.5515174166872914</c:v>
                </c:pt>
                <c:pt idx="590">
                  <c:v>9.2742045498192454</c:v>
                </c:pt>
                <c:pt idx="591">
                  <c:v>8.779782841661568</c:v>
                </c:pt>
                <c:pt idx="592">
                  <c:v>8.1948350750243542</c:v>
                </c:pt>
                <c:pt idx="593">
                  <c:v>9.5639456296478791</c:v>
                </c:pt>
                <c:pt idx="594">
                  <c:v>10.232170871881076</c:v>
                </c:pt>
                <c:pt idx="595">
                  <c:v>10.424581355071352</c:v>
                </c:pt>
                <c:pt idx="596">
                  <c:v>10.969551745467072</c:v>
                </c:pt>
                <c:pt idx="597">
                  <c:v>11.053380639243031</c:v>
                </c:pt>
                <c:pt idx="598">
                  <c:v>11.218055520087352</c:v>
                </c:pt>
                <c:pt idx="599">
                  <c:v>11.385231325650759</c:v>
                </c:pt>
                <c:pt idx="600">
                  <c:v>10.36074358781838</c:v>
                </c:pt>
                <c:pt idx="601">
                  <c:v>11.191469599923158</c:v>
                </c:pt>
                <c:pt idx="602">
                  <c:v>10.927480980409959</c:v>
                </c:pt>
                <c:pt idx="603">
                  <c:v>10.032124047394415</c:v>
                </c:pt>
                <c:pt idx="604">
                  <c:v>10.143040132040722</c:v>
                </c:pt>
                <c:pt idx="605">
                  <c:v>10.718855006198845</c:v>
                </c:pt>
                <c:pt idx="606">
                  <c:v>11.042301905060052</c:v>
                </c:pt>
                <c:pt idx="607">
                  <c:v>10.880182917168447</c:v>
                </c:pt>
                <c:pt idx="608">
                  <c:v>10.37564593343747</c:v>
                </c:pt>
                <c:pt idx="609">
                  <c:v>10.485628535556351</c:v>
                </c:pt>
                <c:pt idx="610">
                  <c:v>10.654392472804091</c:v>
                </c:pt>
                <c:pt idx="611">
                  <c:v>10.421659623084187</c:v>
                </c:pt>
                <c:pt idx="612">
                  <c:v>10.939706452678674</c:v>
                </c:pt>
                <c:pt idx="613">
                  <c:v>11.298450265892415</c:v>
                </c:pt>
                <c:pt idx="614">
                  <c:v>11.156671995548663</c:v>
                </c:pt>
                <c:pt idx="615">
                  <c:v>10.854642438120285</c:v>
                </c:pt>
                <c:pt idx="616">
                  <c:v>10.665316998905778</c:v>
                </c:pt>
                <c:pt idx="617">
                  <c:v>10.780058927960143</c:v>
                </c:pt>
                <c:pt idx="618">
                  <c:v>10.969080997881903</c:v>
                </c:pt>
                <c:pt idx="619">
                  <c:v>10.855845423634186</c:v>
                </c:pt>
                <c:pt idx="620">
                  <c:v>10.993453531681018</c:v>
                </c:pt>
                <c:pt idx="621">
                  <c:v>11.185439593421549</c:v>
                </c:pt>
                <c:pt idx="622">
                  <c:v>11.069472582963234</c:v>
                </c:pt>
                <c:pt idx="623">
                  <c:v>11.102968358153932</c:v>
                </c:pt>
                <c:pt idx="624">
                  <c:v>11.45259076263978</c:v>
                </c:pt>
                <c:pt idx="625">
                  <c:v>11.426313613286982</c:v>
                </c:pt>
                <c:pt idx="626">
                  <c:v>11.54748175977068</c:v>
                </c:pt>
                <c:pt idx="627">
                  <c:v>11.132904638260609</c:v>
                </c:pt>
                <c:pt idx="628">
                  <c:v>10.519093086484373</c:v>
                </c:pt>
                <c:pt idx="629">
                  <c:v>10.501797991260663</c:v>
                </c:pt>
                <c:pt idx="630">
                  <c:v>10.38839967574574</c:v>
                </c:pt>
                <c:pt idx="631">
                  <c:v>10.124823982718318</c:v>
                </c:pt>
                <c:pt idx="632">
                  <c:v>10.375249966028258</c:v>
                </c:pt>
                <c:pt idx="633">
                  <c:v>10.816497310878232</c:v>
                </c:pt>
                <c:pt idx="634">
                  <c:v>11.100987093554751</c:v>
                </c:pt>
                <c:pt idx="635">
                  <c:v>11.394461917563802</c:v>
                </c:pt>
                <c:pt idx="636">
                  <c:v>11.155819363942225</c:v>
                </c:pt>
                <c:pt idx="637">
                  <c:v>10.983460901711583</c:v>
                </c:pt>
                <c:pt idx="638">
                  <c:v>10.431535270940859</c:v>
                </c:pt>
                <c:pt idx="639">
                  <c:v>11.396852870686597</c:v>
                </c:pt>
                <c:pt idx="640">
                  <c:v>11.706164008994472</c:v>
                </c:pt>
                <c:pt idx="641">
                  <c:v>11.702377751693847</c:v>
                </c:pt>
                <c:pt idx="642">
                  <c:v>11.798296186337552</c:v>
                </c:pt>
                <c:pt idx="643">
                  <c:v>12.077381832277926</c:v>
                </c:pt>
                <c:pt idx="644">
                  <c:v>11.828070595639199</c:v>
                </c:pt>
                <c:pt idx="645">
                  <c:v>11.158755003110526</c:v>
                </c:pt>
                <c:pt idx="646">
                  <c:v>11.378660623788166</c:v>
                </c:pt>
                <c:pt idx="647">
                  <c:v>11.358353114478426</c:v>
                </c:pt>
                <c:pt idx="648">
                  <c:v>11.794016607711578</c:v>
                </c:pt>
                <c:pt idx="649">
                  <c:v>12.087481251860915</c:v>
                </c:pt>
                <c:pt idx="650">
                  <c:v>12.141563801182679</c:v>
                </c:pt>
                <c:pt idx="651">
                  <c:v>11.671765310427915</c:v>
                </c:pt>
                <c:pt idx="652">
                  <c:v>12.106764596720581</c:v>
                </c:pt>
                <c:pt idx="653">
                  <c:v>12.247655026865223</c:v>
                </c:pt>
                <c:pt idx="654">
                  <c:v>12.034301210566523</c:v>
                </c:pt>
                <c:pt idx="655">
                  <c:v>12.528538555384486</c:v>
                </c:pt>
                <c:pt idx="656">
                  <c:v>12.461030609510837</c:v>
                </c:pt>
                <c:pt idx="657">
                  <c:v>12.253458989887573</c:v>
                </c:pt>
                <c:pt idx="658">
                  <c:v>12.001162470232124</c:v>
                </c:pt>
                <c:pt idx="659">
                  <c:v>12.390609120399796</c:v>
                </c:pt>
              </c:numCache>
            </c:numRef>
          </c:val>
          <c:smooth val="0"/>
          <c:extLst>
            <c:ext xmlns:c16="http://schemas.microsoft.com/office/drawing/2014/chart" uri="{C3380CC4-5D6E-409C-BE32-E72D297353CC}">
              <c16:uniqueId val="{00000000-80A8-4734-BCE8-A2538CCB38EC}"/>
            </c:ext>
          </c:extLst>
        </c:ser>
        <c:dLbls>
          <c:showLegendKey val="0"/>
          <c:showVal val="0"/>
          <c:showCatName val="0"/>
          <c:showSerName val="0"/>
          <c:showPercent val="0"/>
          <c:showBubbleSize val="0"/>
        </c:dLbls>
        <c:smooth val="0"/>
        <c:axId val="712726688"/>
        <c:axId val="712727672"/>
      </c:lineChart>
      <c:catAx>
        <c:axId val="71272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727672"/>
        <c:crosses val="autoZero"/>
        <c:auto val="1"/>
        <c:lblAlgn val="ctr"/>
        <c:lblOffset val="100"/>
        <c:noMultiLvlLbl val="0"/>
      </c:catAx>
      <c:valAx>
        <c:axId val="712727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726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2: English</a:t>
            </a:r>
            <a:r>
              <a:rPr lang="en-US" b="1" baseline="0"/>
              <a:t> Urban Population Percent</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Sheet1!$C$1</c:f>
              <c:strCache>
                <c:ptCount val="1"/>
                <c:pt idx="0">
                  <c:v>engurbanpoppct1yrlag</c:v>
                </c:pt>
              </c:strCache>
            </c:strRef>
          </c:tx>
          <c:spPr>
            <a:ln w="28575" cap="rnd">
              <a:solidFill>
                <a:schemeClr val="accent1"/>
              </a:solidFill>
              <a:round/>
            </a:ln>
            <a:effectLst/>
          </c:spPr>
          <c:marker>
            <c:symbol val="none"/>
          </c:marker>
          <c:cat>
            <c:numRef>
              <c:f>Sheet1!$A$2:$A$663</c:f>
              <c:numCache>
                <c:formatCode>General</c:formatCode>
                <c:ptCount val="662"/>
                <c:pt idx="0">
                  <c:v>1209</c:v>
                </c:pt>
                <c:pt idx="1">
                  <c:v>1210</c:v>
                </c:pt>
                <c:pt idx="2">
                  <c:v>1211</c:v>
                </c:pt>
                <c:pt idx="3">
                  <c:v>1212</c:v>
                </c:pt>
                <c:pt idx="4">
                  <c:v>1213</c:v>
                </c:pt>
                <c:pt idx="5">
                  <c:v>1214</c:v>
                </c:pt>
                <c:pt idx="6">
                  <c:v>1215</c:v>
                </c:pt>
                <c:pt idx="7">
                  <c:v>1216</c:v>
                </c:pt>
                <c:pt idx="8">
                  <c:v>1217</c:v>
                </c:pt>
                <c:pt idx="9">
                  <c:v>1218</c:v>
                </c:pt>
                <c:pt idx="10">
                  <c:v>1219</c:v>
                </c:pt>
                <c:pt idx="11">
                  <c:v>1220</c:v>
                </c:pt>
                <c:pt idx="12">
                  <c:v>1221</c:v>
                </c:pt>
                <c:pt idx="13">
                  <c:v>1222</c:v>
                </c:pt>
                <c:pt idx="14">
                  <c:v>1223</c:v>
                </c:pt>
                <c:pt idx="15">
                  <c:v>1224</c:v>
                </c:pt>
                <c:pt idx="16">
                  <c:v>1225</c:v>
                </c:pt>
                <c:pt idx="17">
                  <c:v>1226</c:v>
                </c:pt>
                <c:pt idx="18">
                  <c:v>1227</c:v>
                </c:pt>
                <c:pt idx="19">
                  <c:v>1228</c:v>
                </c:pt>
                <c:pt idx="20">
                  <c:v>1229</c:v>
                </c:pt>
                <c:pt idx="21">
                  <c:v>1230</c:v>
                </c:pt>
                <c:pt idx="22">
                  <c:v>1231</c:v>
                </c:pt>
                <c:pt idx="23">
                  <c:v>1232</c:v>
                </c:pt>
                <c:pt idx="24">
                  <c:v>1233</c:v>
                </c:pt>
                <c:pt idx="25">
                  <c:v>1234</c:v>
                </c:pt>
                <c:pt idx="26">
                  <c:v>1235</c:v>
                </c:pt>
                <c:pt idx="27">
                  <c:v>1236</c:v>
                </c:pt>
                <c:pt idx="28">
                  <c:v>1237</c:v>
                </c:pt>
                <c:pt idx="29">
                  <c:v>1238</c:v>
                </c:pt>
                <c:pt idx="30">
                  <c:v>1239</c:v>
                </c:pt>
                <c:pt idx="31">
                  <c:v>1240</c:v>
                </c:pt>
                <c:pt idx="32">
                  <c:v>1241</c:v>
                </c:pt>
                <c:pt idx="33">
                  <c:v>1242</c:v>
                </c:pt>
                <c:pt idx="34">
                  <c:v>1243</c:v>
                </c:pt>
                <c:pt idx="35">
                  <c:v>1244</c:v>
                </c:pt>
                <c:pt idx="36">
                  <c:v>1245</c:v>
                </c:pt>
                <c:pt idx="37">
                  <c:v>1246</c:v>
                </c:pt>
                <c:pt idx="38">
                  <c:v>1247</c:v>
                </c:pt>
                <c:pt idx="39">
                  <c:v>1248</c:v>
                </c:pt>
                <c:pt idx="40">
                  <c:v>1249</c:v>
                </c:pt>
                <c:pt idx="41">
                  <c:v>1250</c:v>
                </c:pt>
                <c:pt idx="42">
                  <c:v>1251</c:v>
                </c:pt>
                <c:pt idx="43">
                  <c:v>1252</c:v>
                </c:pt>
                <c:pt idx="44">
                  <c:v>1253</c:v>
                </c:pt>
                <c:pt idx="45">
                  <c:v>1254</c:v>
                </c:pt>
                <c:pt idx="46">
                  <c:v>1255</c:v>
                </c:pt>
                <c:pt idx="47">
                  <c:v>1256</c:v>
                </c:pt>
                <c:pt idx="48">
                  <c:v>1257</c:v>
                </c:pt>
                <c:pt idx="49">
                  <c:v>1258</c:v>
                </c:pt>
                <c:pt idx="50">
                  <c:v>1259</c:v>
                </c:pt>
                <c:pt idx="51">
                  <c:v>1260</c:v>
                </c:pt>
                <c:pt idx="52">
                  <c:v>1261</c:v>
                </c:pt>
                <c:pt idx="53">
                  <c:v>1262</c:v>
                </c:pt>
                <c:pt idx="54">
                  <c:v>1263</c:v>
                </c:pt>
                <c:pt idx="55">
                  <c:v>1264</c:v>
                </c:pt>
                <c:pt idx="56">
                  <c:v>1265</c:v>
                </c:pt>
                <c:pt idx="57">
                  <c:v>1266</c:v>
                </c:pt>
                <c:pt idx="58">
                  <c:v>1267</c:v>
                </c:pt>
                <c:pt idx="59">
                  <c:v>1268</c:v>
                </c:pt>
                <c:pt idx="60">
                  <c:v>1269</c:v>
                </c:pt>
                <c:pt idx="61">
                  <c:v>1270</c:v>
                </c:pt>
                <c:pt idx="62">
                  <c:v>1271</c:v>
                </c:pt>
                <c:pt idx="63">
                  <c:v>1272</c:v>
                </c:pt>
                <c:pt idx="64">
                  <c:v>1273</c:v>
                </c:pt>
                <c:pt idx="65">
                  <c:v>1274</c:v>
                </c:pt>
                <c:pt idx="66">
                  <c:v>1275</c:v>
                </c:pt>
                <c:pt idx="67">
                  <c:v>1276</c:v>
                </c:pt>
                <c:pt idx="68">
                  <c:v>1277</c:v>
                </c:pt>
                <c:pt idx="69">
                  <c:v>1278</c:v>
                </c:pt>
                <c:pt idx="70">
                  <c:v>1279</c:v>
                </c:pt>
                <c:pt idx="71">
                  <c:v>1280</c:v>
                </c:pt>
                <c:pt idx="72">
                  <c:v>1281</c:v>
                </c:pt>
                <c:pt idx="73">
                  <c:v>1282</c:v>
                </c:pt>
                <c:pt idx="74">
                  <c:v>1283</c:v>
                </c:pt>
                <c:pt idx="75">
                  <c:v>1284</c:v>
                </c:pt>
                <c:pt idx="76">
                  <c:v>1285</c:v>
                </c:pt>
                <c:pt idx="77">
                  <c:v>1286</c:v>
                </c:pt>
                <c:pt idx="78">
                  <c:v>1287</c:v>
                </c:pt>
                <c:pt idx="79">
                  <c:v>1288</c:v>
                </c:pt>
                <c:pt idx="80">
                  <c:v>1289</c:v>
                </c:pt>
                <c:pt idx="81">
                  <c:v>1290</c:v>
                </c:pt>
                <c:pt idx="82">
                  <c:v>1291</c:v>
                </c:pt>
                <c:pt idx="83">
                  <c:v>1292</c:v>
                </c:pt>
                <c:pt idx="84">
                  <c:v>1293</c:v>
                </c:pt>
                <c:pt idx="85">
                  <c:v>1294</c:v>
                </c:pt>
                <c:pt idx="86">
                  <c:v>1295</c:v>
                </c:pt>
                <c:pt idx="87">
                  <c:v>1296</c:v>
                </c:pt>
                <c:pt idx="88">
                  <c:v>1297</c:v>
                </c:pt>
                <c:pt idx="89">
                  <c:v>1298</c:v>
                </c:pt>
                <c:pt idx="90">
                  <c:v>1299</c:v>
                </c:pt>
                <c:pt idx="91">
                  <c:v>1300</c:v>
                </c:pt>
                <c:pt idx="92">
                  <c:v>1301</c:v>
                </c:pt>
                <c:pt idx="93">
                  <c:v>1302</c:v>
                </c:pt>
                <c:pt idx="94">
                  <c:v>1303</c:v>
                </c:pt>
                <c:pt idx="95">
                  <c:v>1304</c:v>
                </c:pt>
                <c:pt idx="96">
                  <c:v>1305</c:v>
                </c:pt>
                <c:pt idx="97">
                  <c:v>1306</c:v>
                </c:pt>
                <c:pt idx="98">
                  <c:v>1307</c:v>
                </c:pt>
                <c:pt idx="99">
                  <c:v>1308</c:v>
                </c:pt>
                <c:pt idx="100">
                  <c:v>1309</c:v>
                </c:pt>
                <c:pt idx="101">
                  <c:v>1310</c:v>
                </c:pt>
                <c:pt idx="102">
                  <c:v>1311</c:v>
                </c:pt>
                <c:pt idx="103">
                  <c:v>1312</c:v>
                </c:pt>
                <c:pt idx="104">
                  <c:v>1313</c:v>
                </c:pt>
                <c:pt idx="105">
                  <c:v>1314</c:v>
                </c:pt>
                <c:pt idx="106">
                  <c:v>1315</c:v>
                </c:pt>
                <c:pt idx="107">
                  <c:v>1316</c:v>
                </c:pt>
                <c:pt idx="108">
                  <c:v>1317</c:v>
                </c:pt>
                <c:pt idx="109">
                  <c:v>1318</c:v>
                </c:pt>
                <c:pt idx="110">
                  <c:v>1319</c:v>
                </c:pt>
                <c:pt idx="111">
                  <c:v>1320</c:v>
                </c:pt>
                <c:pt idx="112">
                  <c:v>1321</c:v>
                </c:pt>
                <c:pt idx="113">
                  <c:v>1322</c:v>
                </c:pt>
                <c:pt idx="114">
                  <c:v>1323</c:v>
                </c:pt>
                <c:pt idx="115">
                  <c:v>1324</c:v>
                </c:pt>
                <c:pt idx="116">
                  <c:v>1325</c:v>
                </c:pt>
                <c:pt idx="117">
                  <c:v>1326</c:v>
                </c:pt>
                <c:pt idx="118">
                  <c:v>1327</c:v>
                </c:pt>
                <c:pt idx="119">
                  <c:v>1328</c:v>
                </c:pt>
                <c:pt idx="120">
                  <c:v>1329</c:v>
                </c:pt>
                <c:pt idx="121">
                  <c:v>1330</c:v>
                </c:pt>
                <c:pt idx="122">
                  <c:v>1331</c:v>
                </c:pt>
                <c:pt idx="123">
                  <c:v>1332</c:v>
                </c:pt>
                <c:pt idx="124">
                  <c:v>1333</c:v>
                </c:pt>
                <c:pt idx="125">
                  <c:v>1334</c:v>
                </c:pt>
                <c:pt idx="126">
                  <c:v>1335</c:v>
                </c:pt>
                <c:pt idx="127">
                  <c:v>1336</c:v>
                </c:pt>
                <c:pt idx="128">
                  <c:v>1337</c:v>
                </c:pt>
                <c:pt idx="129">
                  <c:v>1338</c:v>
                </c:pt>
                <c:pt idx="130">
                  <c:v>1339</c:v>
                </c:pt>
                <c:pt idx="131">
                  <c:v>1340</c:v>
                </c:pt>
                <c:pt idx="132">
                  <c:v>1341</c:v>
                </c:pt>
                <c:pt idx="133">
                  <c:v>1342</c:v>
                </c:pt>
                <c:pt idx="134">
                  <c:v>1343</c:v>
                </c:pt>
                <c:pt idx="135">
                  <c:v>1344</c:v>
                </c:pt>
                <c:pt idx="136">
                  <c:v>1345</c:v>
                </c:pt>
                <c:pt idx="137">
                  <c:v>1346</c:v>
                </c:pt>
                <c:pt idx="138">
                  <c:v>1347</c:v>
                </c:pt>
                <c:pt idx="139">
                  <c:v>1348</c:v>
                </c:pt>
                <c:pt idx="140">
                  <c:v>1349</c:v>
                </c:pt>
                <c:pt idx="141">
                  <c:v>1350</c:v>
                </c:pt>
                <c:pt idx="142">
                  <c:v>1351</c:v>
                </c:pt>
                <c:pt idx="143">
                  <c:v>1352</c:v>
                </c:pt>
                <c:pt idx="144">
                  <c:v>1353</c:v>
                </c:pt>
                <c:pt idx="145">
                  <c:v>1354</c:v>
                </c:pt>
                <c:pt idx="146">
                  <c:v>1355</c:v>
                </c:pt>
                <c:pt idx="147">
                  <c:v>1356</c:v>
                </c:pt>
                <c:pt idx="148">
                  <c:v>1357</c:v>
                </c:pt>
                <c:pt idx="149">
                  <c:v>1358</c:v>
                </c:pt>
                <c:pt idx="150">
                  <c:v>1359</c:v>
                </c:pt>
                <c:pt idx="151">
                  <c:v>1360</c:v>
                </c:pt>
                <c:pt idx="152">
                  <c:v>1361</c:v>
                </c:pt>
                <c:pt idx="153">
                  <c:v>1362</c:v>
                </c:pt>
                <c:pt idx="154">
                  <c:v>1363</c:v>
                </c:pt>
                <c:pt idx="155">
                  <c:v>1364</c:v>
                </c:pt>
                <c:pt idx="156">
                  <c:v>1365</c:v>
                </c:pt>
                <c:pt idx="157">
                  <c:v>1366</c:v>
                </c:pt>
                <c:pt idx="158">
                  <c:v>1367</c:v>
                </c:pt>
                <c:pt idx="159">
                  <c:v>1368</c:v>
                </c:pt>
                <c:pt idx="160">
                  <c:v>1369</c:v>
                </c:pt>
                <c:pt idx="161">
                  <c:v>1370</c:v>
                </c:pt>
                <c:pt idx="162">
                  <c:v>1371</c:v>
                </c:pt>
                <c:pt idx="163">
                  <c:v>1372</c:v>
                </c:pt>
                <c:pt idx="164">
                  <c:v>1373</c:v>
                </c:pt>
                <c:pt idx="165">
                  <c:v>1374</c:v>
                </c:pt>
                <c:pt idx="166">
                  <c:v>1375</c:v>
                </c:pt>
                <c:pt idx="167">
                  <c:v>1376</c:v>
                </c:pt>
                <c:pt idx="168">
                  <c:v>1377</c:v>
                </c:pt>
                <c:pt idx="169">
                  <c:v>1378</c:v>
                </c:pt>
                <c:pt idx="170">
                  <c:v>1379</c:v>
                </c:pt>
                <c:pt idx="171">
                  <c:v>1380</c:v>
                </c:pt>
                <c:pt idx="172">
                  <c:v>1381</c:v>
                </c:pt>
                <c:pt idx="173">
                  <c:v>1382</c:v>
                </c:pt>
                <c:pt idx="174">
                  <c:v>1383</c:v>
                </c:pt>
                <c:pt idx="175">
                  <c:v>1384</c:v>
                </c:pt>
                <c:pt idx="176">
                  <c:v>1385</c:v>
                </c:pt>
                <c:pt idx="177">
                  <c:v>1386</c:v>
                </c:pt>
                <c:pt idx="178">
                  <c:v>1387</c:v>
                </c:pt>
                <c:pt idx="179">
                  <c:v>1388</c:v>
                </c:pt>
                <c:pt idx="180">
                  <c:v>1389</c:v>
                </c:pt>
                <c:pt idx="181">
                  <c:v>1390</c:v>
                </c:pt>
                <c:pt idx="182">
                  <c:v>1391</c:v>
                </c:pt>
                <c:pt idx="183">
                  <c:v>1392</c:v>
                </c:pt>
                <c:pt idx="184">
                  <c:v>1393</c:v>
                </c:pt>
                <c:pt idx="185">
                  <c:v>1394</c:v>
                </c:pt>
                <c:pt idx="186">
                  <c:v>1395</c:v>
                </c:pt>
                <c:pt idx="187">
                  <c:v>1396</c:v>
                </c:pt>
                <c:pt idx="188">
                  <c:v>1397</c:v>
                </c:pt>
                <c:pt idx="189">
                  <c:v>1398</c:v>
                </c:pt>
                <c:pt idx="190">
                  <c:v>1399</c:v>
                </c:pt>
                <c:pt idx="191">
                  <c:v>1400</c:v>
                </c:pt>
                <c:pt idx="192">
                  <c:v>1401</c:v>
                </c:pt>
                <c:pt idx="193">
                  <c:v>1402</c:v>
                </c:pt>
                <c:pt idx="194">
                  <c:v>1403</c:v>
                </c:pt>
                <c:pt idx="195">
                  <c:v>1404</c:v>
                </c:pt>
                <c:pt idx="196">
                  <c:v>1405</c:v>
                </c:pt>
                <c:pt idx="197">
                  <c:v>1406</c:v>
                </c:pt>
                <c:pt idx="198">
                  <c:v>1407</c:v>
                </c:pt>
                <c:pt idx="199">
                  <c:v>1408</c:v>
                </c:pt>
                <c:pt idx="200">
                  <c:v>1409</c:v>
                </c:pt>
                <c:pt idx="201">
                  <c:v>1410</c:v>
                </c:pt>
                <c:pt idx="202">
                  <c:v>1411</c:v>
                </c:pt>
                <c:pt idx="203">
                  <c:v>1412</c:v>
                </c:pt>
                <c:pt idx="204">
                  <c:v>1413</c:v>
                </c:pt>
                <c:pt idx="205">
                  <c:v>1414</c:v>
                </c:pt>
                <c:pt idx="206">
                  <c:v>1415</c:v>
                </c:pt>
                <c:pt idx="207">
                  <c:v>1416</c:v>
                </c:pt>
                <c:pt idx="208">
                  <c:v>1417</c:v>
                </c:pt>
                <c:pt idx="209">
                  <c:v>1418</c:v>
                </c:pt>
                <c:pt idx="210">
                  <c:v>1419</c:v>
                </c:pt>
                <c:pt idx="211">
                  <c:v>1420</c:v>
                </c:pt>
                <c:pt idx="212">
                  <c:v>1421</c:v>
                </c:pt>
                <c:pt idx="213">
                  <c:v>1422</c:v>
                </c:pt>
                <c:pt idx="214">
                  <c:v>1423</c:v>
                </c:pt>
                <c:pt idx="215">
                  <c:v>1424</c:v>
                </c:pt>
                <c:pt idx="216">
                  <c:v>1425</c:v>
                </c:pt>
                <c:pt idx="217">
                  <c:v>1426</c:v>
                </c:pt>
                <c:pt idx="218">
                  <c:v>1427</c:v>
                </c:pt>
                <c:pt idx="219">
                  <c:v>1428</c:v>
                </c:pt>
                <c:pt idx="220">
                  <c:v>1429</c:v>
                </c:pt>
                <c:pt idx="221">
                  <c:v>1430</c:v>
                </c:pt>
                <c:pt idx="222">
                  <c:v>1431</c:v>
                </c:pt>
                <c:pt idx="223">
                  <c:v>1432</c:v>
                </c:pt>
                <c:pt idx="224">
                  <c:v>1433</c:v>
                </c:pt>
                <c:pt idx="225">
                  <c:v>1434</c:v>
                </c:pt>
                <c:pt idx="226">
                  <c:v>1435</c:v>
                </c:pt>
                <c:pt idx="227">
                  <c:v>1436</c:v>
                </c:pt>
                <c:pt idx="228">
                  <c:v>1437</c:v>
                </c:pt>
                <c:pt idx="229">
                  <c:v>1438</c:v>
                </c:pt>
                <c:pt idx="230">
                  <c:v>1439</c:v>
                </c:pt>
                <c:pt idx="231">
                  <c:v>1440</c:v>
                </c:pt>
                <c:pt idx="232">
                  <c:v>1441</c:v>
                </c:pt>
                <c:pt idx="233">
                  <c:v>1442</c:v>
                </c:pt>
                <c:pt idx="234">
                  <c:v>1443</c:v>
                </c:pt>
                <c:pt idx="235">
                  <c:v>1444</c:v>
                </c:pt>
                <c:pt idx="236">
                  <c:v>1445</c:v>
                </c:pt>
                <c:pt idx="237">
                  <c:v>1446</c:v>
                </c:pt>
                <c:pt idx="238">
                  <c:v>1447</c:v>
                </c:pt>
                <c:pt idx="239">
                  <c:v>1448</c:v>
                </c:pt>
                <c:pt idx="240">
                  <c:v>1449</c:v>
                </c:pt>
                <c:pt idx="241">
                  <c:v>1450</c:v>
                </c:pt>
                <c:pt idx="242">
                  <c:v>1451</c:v>
                </c:pt>
                <c:pt idx="243">
                  <c:v>1452</c:v>
                </c:pt>
                <c:pt idx="244">
                  <c:v>1453</c:v>
                </c:pt>
                <c:pt idx="245">
                  <c:v>1454</c:v>
                </c:pt>
                <c:pt idx="246">
                  <c:v>1455</c:v>
                </c:pt>
                <c:pt idx="247">
                  <c:v>1456</c:v>
                </c:pt>
                <c:pt idx="248">
                  <c:v>1457</c:v>
                </c:pt>
                <c:pt idx="249">
                  <c:v>1458</c:v>
                </c:pt>
                <c:pt idx="250">
                  <c:v>1459</c:v>
                </c:pt>
                <c:pt idx="251">
                  <c:v>1460</c:v>
                </c:pt>
                <c:pt idx="252">
                  <c:v>1461</c:v>
                </c:pt>
                <c:pt idx="253">
                  <c:v>1462</c:v>
                </c:pt>
                <c:pt idx="254">
                  <c:v>1463</c:v>
                </c:pt>
                <c:pt idx="255">
                  <c:v>1464</c:v>
                </c:pt>
                <c:pt idx="256">
                  <c:v>1465</c:v>
                </c:pt>
                <c:pt idx="257">
                  <c:v>1466</c:v>
                </c:pt>
                <c:pt idx="258">
                  <c:v>1467</c:v>
                </c:pt>
                <c:pt idx="259">
                  <c:v>1468</c:v>
                </c:pt>
                <c:pt idx="260">
                  <c:v>1469</c:v>
                </c:pt>
                <c:pt idx="261">
                  <c:v>1470</c:v>
                </c:pt>
                <c:pt idx="262">
                  <c:v>1471</c:v>
                </c:pt>
                <c:pt idx="263">
                  <c:v>1472</c:v>
                </c:pt>
                <c:pt idx="264">
                  <c:v>1473</c:v>
                </c:pt>
                <c:pt idx="265">
                  <c:v>1474</c:v>
                </c:pt>
                <c:pt idx="266">
                  <c:v>1475</c:v>
                </c:pt>
                <c:pt idx="267">
                  <c:v>1476</c:v>
                </c:pt>
                <c:pt idx="268">
                  <c:v>1477</c:v>
                </c:pt>
                <c:pt idx="269">
                  <c:v>1478</c:v>
                </c:pt>
                <c:pt idx="270">
                  <c:v>1479</c:v>
                </c:pt>
                <c:pt idx="271">
                  <c:v>1480</c:v>
                </c:pt>
                <c:pt idx="272">
                  <c:v>1481</c:v>
                </c:pt>
                <c:pt idx="273">
                  <c:v>1482</c:v>
                </c:pt>
                <c:pt idx="274">
                  <c:v>1483</c:v>
                </c:pt>
                <c:pt idx="275">
                  <c:v>1484</c:v>
                </c:pt>
                <c:pt idx="276">
                  <c:v>1485</c:v>
                </c:pt>
                <c:pt idx="277">
                  <c:v>1486</c:v>
                </c:pt>
                <c:pt idx="278">
                  <c:v>1487</c:v>
                </c:pt>
                <c:pt idx="279">
                  <c:v>1488</c:v>
                </c:pt>
                <c:pt idx="280">
                  <c:v>1489</c:v>
                </c:pt>
                <c:pt idx="281">
                  <c:v>1490</c:v>
                </c:pt>
                <c:pt idx="282">
                  <c:v>1491</c:v>
                </c:pt>
                <c:pt idx="283">
                  <c:v>1492</c:v>
                </c:pt>
                <c:pt idx="284">
                  <c:v>1493</c:v>
                </c:pt>
                <c:pt idx="285">
                  <c:v>1494</c:v>
                </c:pt>
                <c:pt idx="286">
                  <c:v>1495</c:v>
                </c:pt>
                <c:pt idx="287">
                  <c:v>1496</c:v>
                </c:pt>
                <c:pt idx="288">
                  <c:v>1497</c:v>
                </c:pt>
                <c:pt idx="289">
                  <c:v>1498</c:v>
                </c:pt>
                <c:pt idx="290">
                  <c:v>1499</c:v>
                </c:pt>
                <c:pt idx="291">
                  <c:v>1500</c:v>
                </c:pt>
                <c:pt idx="292">
                  <c:v>1501</c:v>
                </c:pt>
                <c:pt idx="293">
                  <c:v>1502</c:v>
                </c:pt>
                <c:pt idx="294">
                  <c:v>1503</c:v>
                </c:pt>
                <c:pt idx="295">
                  <c:v>1504</c:v>
                </c:pt>
                <c:pt idx="296">
                  <c:v>1505</c:v>
                </c:pt>
                <c:pt idx="297">
                  <c:v>1506</c:v>
                </c:pt>
                <c:pt idx="298">
                  <c:v>1507</c:v>
                </c:pt>
                <c:pt idx="299">
                  <c:v>1508</c:v>
                </c:pt>
                <c:pt idx="300">
                  <c:v>1509</c:v>
                </c:pt>
                <c:pt idx="301">
                  <c:v>1510</c:v>
                </c:pt>
                <c:pt idx="302">
                  <c:v>1511</c:v>
                </c:pt>
                <c:pt idx="303">
                  <c:v>1512</c:v>
                </c:pt>
                <c:pt idx="304">
                  <c:v>1513</c:v>
                </c:pt>
                <c:pt idx="305">
                  <c:v>1514</c:v>
                </c:pt>
                <c:pt idx="306">
                  <c:v>1515</c:v>
                </c:pt>
                <c:pt idx="307">
                  <c:v>1516</c:v>
                </c:pt>
                <c:pt idx="308">
                  <c:v>1517</c:v>
                </c:pt>
                <c:pt idx="309">
                  <c:v>1518</c:v>
                </c:pt>
                <c:pt idx="310">
                  <c:v>1519</c:v>
                </c:pt>
                <c:pt idx="311">
                  <c:v>1520</c:v>
                </c:pt>
                <c:pt idx="312">
                  <c:v>1521</c:v>
                </c:pt>
                <c:pt idx="313">
                  <c:v>1522</c:v>
                </c:pt>
                <c:pt idx="314">
                  <c:v>1523</c:v>
                </c:pt>
                <c:pt idx="315">
                  <c:v>1524</c:v>
                </c:pt>
                <c:pt idx="316">
                  <c:v>1525</c:v>
                </c:pt>
                <c:pt idx="317">
                  <c:v>1526</c:v>
                </c:pt>
                <c:pt idx="318">
                  <c:v>1527</c:v>
                </c:pt>
                <c:pt idx="319">
                  <c:v>1528</c:v>
                </c:pt>
                <c:pt idx="320">
                  <c:v>1529</c:v>
                </c:pt>
                <c:pt idx="321">
                  <c:v>1530</c:v>
                </c:pt>
                <c:pt idx="322">
                  <c:v>1531</c:v>
                </c:pt>
                <c:pt idx="323">
                  <c:v>1532</c:v>
                </c:pt>
                <c:pt idx="324">
                  <c:v>1533</c:v>
                </c:pt>
                <c:pt idx="325">
                  <c:v>1534</c:v>
                </c:pt>
                <c:pt idx="326">
                  <c:v>1535</c:v>
                </c:pt>
                <c:pt idx="327">
                  <c:v>1536</c:v>
                </c:pt>
                <c:pt idx="328">
                  <c:v>1537</c:v>
                </c:pt>
                <c:pt idx="329">
                  <c:v>1538</c:v>
                </c:pt>
                <c:pt idx="330">
                  <c:v>1539</c:v>
                </c:pt>
                <c:pt idx="331">
                  <c:v>1540</c:v>
                </c:pt>
                <c:pt idx="332">
                  <c:v>1541</c:v>
                </c:pt>
                <c:pt idx="333">
                  <c:v>1542</c:v>
                </c:pt>
                <c:pt idx="334">
                  <c:v>1543</c:v>
                </c:pt>
                <c:pt idx="335">
                  <c:v>1544</c:v>
                </c:pt>
                <c:pt idx="336">
                  <c:v>1545</c:v>
                </c:pt>
                <c:pt idx="337">
                  <c:v>1546</c:v>
                </c:pt>
                <c:pt idx="338">
                  <c:v>1547</c:v>
                </c:pt>
                <c:pt idx="339">
                  <c:v>1548</c:v>
                </c:pt>
                <c:pt idx="340">
                  <c:v>1549</c:v>
                </c:pt>
                <c:pt idx="341">
                  <c:v>1550</c:v>
                </c:pt>
                <c:pt idx="342">
                  <c:v>1551</c:v>
                </c:pt>
                <c:pt idx="343">
                  <c:v>1552</c:v>
                </c:pt>
                <c:pt idx="344">
                  <c:v>1553</c:v>
                </c:pt>
                <c:pt idx="345">
                  <c:v>1554</c:v>
                </c:pt>
                <c:pt idx="346">
                  <c:v>1555</c:v>
                </c:pt>
                <c:pt idx="347">
                  <c:v>1556</c:v>
                </c:pt>
                <c:pt idx="348">
                  <c:v>1557</c:v>
                </c:pt>
                <c:pt idx="349">
                  <c:v>1558</c:v>
                </c:pt>
                <c:pt idx="350">
                  <c:v>1559</c:v>
                </c:pt>
                <c:pt idx="351">
                  <c:v>1560</c:v>
                </c:pt>
                <c:pt idx="352">
                  <c:v>1561</c:v>
                </c:pt>
                <c:pt idx="353">
                  <c:v>1562</c:v>
                </c:pt>
                <c:pt idx="354">
                  <c:v>1563</c:v>
                </c:pt>
                <c:pt idx="355">
                  <c:v>1564</c:v>
                </c:pt>
                <c:pt idx="356">
                  <c:v>1565</c:v>
                </c:pt>
                <c:pt idx="357">
                  <c:v>1566</c:v>
                </c:pt>
                <c:pt idx="358">
                  <c:v>1567</c:v>
                </c:pt>
                <c:pt idx="359">
                  <c:v>1568</c:v>
                </c:pt>
                <c:pt idx="360">
                  <c:v>1569</c:v>
                </c:pt>
                <c:pt idx="361">
                  <c:v>1570</c:v>
                </c:pt>
                <c:pt idx="362">
                  <c:v>1571</c:v>
                </c:pt>
                <c:pt idx="363">
                  <c:v>1572</c:v>
                </c:pt>
                <c:pt idx="364">
                  <c:v>1573</c:v>
                </c:pt>
                <c:pt idx="365">
                  <c:v>1574</c:v>
                </c:pt>
                <c:pt idx="366">
                  <c:v>1575</c:v>
                </c:pt>
                <c:pt idx="367">
                  <c:v>1576</c:v>
                </c:pt>
                <c:pt idx="368">
                  <c:v>1577</c:v>
                </c:pt>
                <c:pt idx="369">
                  <c:v>1578</c:v>
                </c:pt>
                <c:pt idx="370">
                  <c:v>1579</c:v>
                </c:pt>
                <c:pt idx="371">
                  <c:v>1580</c:v>
                </c:pt>
                <c:pt idx="372">
                  <c:v>1581</c:v>
                </c:pt>
                <c:pt idx="373">
                  <c:v>1582</c:v>
                </c:pt>
                <c:pt idx="374">
                  <c:v>1583</c:v>
                </c:pt>
                <c:pt idx="375">
                  <c:v>1584</c:v>
                </c:pt>
                <c:pt idx="376">
                  <c:v>1585</c:v>
                </c:pt>
                <c:pt idx="377">
                  <c:v>1586</c:v>
                </c:pt>
                <c:pt idx="378">
                  <c:v>1587</c:v>
                </c:pt>
                <c:pt idx="379">
                  <c:v>1588</c:v>
                </c:pt>
                <c:pt idx="380">
                  <c:v>1589</c:v>
                </c:pt>
                <c:pt idx="381">
                  <c:v>1590</c:v>
                </c:pt>
                <c:pt idx="382">
                  <c:v>1591</c:v>
                </c:pt>
                <c:pt idx="383">
                  <c:v>1592</c:v>
                </c:pt>
                <c:pt idx="384">
                  <c:v>1593</c:v>
                </c:pt>
                <c:pt idx="385">
                  <c:v>1594</c:v>
                </c:pt>
                <c:pt idx="386">
                  <c:v>1595</c:v>
                </c:pt>
                <c:pt idx="387">
                  <c:v>1596</c:v>
                </c:pt>
                <c:pt idx="388">
                  <c:v>1597</c:v>
                </c:pt>
                <c:pt idx="389">
                  <c:v>1598</c:v>
                </c:pt>
                <c:pt idx="390">
                  <c:v>1599</c:v>
                </c:pt>
                <c:pt idx="391">
                  <c:v>1600</c:v>
                </c:pt>
                <c:pt idx="392">
                  <c:v>1601</c:v>
                </c:pt>
                <c:pt idx="393">
                  <c:v>1602</c:v>
                </c:pt>
                <c:pt idx="394">
                  <c:v>1603</c:v>
                </c:pt>
                <c:pt idx="395">
                  <c:v>1604</c:v>
                </c:pt>
                <c:pt idx="396">
                  <c:v>1605</c:v>
                </c:pt>
                <c:pt idx="397">
                  <c:v>1606</c:v>
                </c:pt>
                <c:pt idx="398">
                  <c:v>1607</c:v>
                </c:pt>
                <c:pt idx="399">
                  <c:v>1608</c:v>
                </c:pt>
                <c:pt idx="400">
                  <c:v>1609</c:v>
                </c:pt>
                <c:pt idx="401">
                  <c:v>1610</c:v>
                </c:pt>
                <c:pt idx="402">
                  <c:v>1611</c:v>
                </c:pt>
                <c:pt idx="403">
                  <c:v>1612</c:v>
                </c:pt>
                <c:pt idx="404">
                  <c:v>1613</c:v>
                </c:pt>
                <c:pt idx="405">
                  <c:v>1614</c:v>
                </c:pt>
                <c:pt idx="406">
                  <c:v>1615</c:v>
                </c:pt>
                <c:pt idx="407">
                  <c:v>1616</c:v>
                </c:pt>
                <c:pt idx="408">
                  <c:v>1617</c:v>
                </c:pt>
                <c:pt idx="409">
                  <c:v>1618</c:v>
                </c:pt>
                <c:pt idx="410">
                  <c:v>1619</c:v>
                </c:pt>
                <c:pt idx="411">
                  <c:v>1620</c:v>
                </c:pt>
                <c:pt idx="412">
                  <c:v>1621</c:v>
                </c:pt>
                <c:pt idx="413">
                  <c:v>1622</c:v>
                </c:pt>
                <c:pt idx="414">
                  <c:v>1623</c:v>
                </c:pt>
                <c:pt idx="415">
                  <c:v>1624</c:v>
                </c:pt>
                <c:pt idx="416">
                  <c:v>1625</c:v>
                </c:pt>
                <c:pt idx="417">
                  <c:v>1626</c:v>
                </c:pt>
                <c:pt idx="418">
                  <c:v>1627</c:v>
                </c:pt>
                <c:pt idx="419">
                  <c:v>1628</c:v>
                </c:pt>
                <c:pt idx="420">
                  <c:v>1629</c:v>
                </c:pt>
                <c:pt idx="421">
                  <c:v>1630</c:v>
                </c:pt>
                <c:pt idx="422">
                  <c:v>1631</c:v>
                </c:pt>
                <c:pt idx="423">
                  <c:v>1632</c:v>
                </c:pt>
                <c:pt idx="424">
                  <c:v>1633</c:v>
                </c:pt>
                <c:pt idx="425">
                  <c:v>1634</c:v>
                </c:pt>
                <c:pt idx="426">
                  <c:v>1635</c:v>
                </c:pt>
                <c:pt idx="427">
                  <c:v>1636</c:v>
                </c:pt>
                <c:pt idx="428">
                  <c:v>1637</c:v>
                </c:pt>
                <c:pt idx="429">
                  <c:v>1638</c:v>
                </c:pt>
                <c:pt idx="430">
                  <c:v>1639</c:v>
                </c:pt>
                <c:pt idx="431">
                  <c:v>1640</c:v>
                </c:pt>
                <c:pt idx="432">
                  <c:v>1641</c:v>
                </c:pt>
                <c:pt idx="433">
                  <c:v>1642</c:v>
                </c:pt>
                <c:pt idx="434">
                  <c:v>1643</c:v>
                </c:pt>
                <c:pt idx="435">
                  <c:v>1644</c:v>
                </c:pt>
                <c:pt idx="436">
                  <c:v>1645</c:v>
                </c:pt>
                <c:pt idx="437">
                  <c:v>1646</c:v>
                </c:pt>
                <c:pt idx="438">
                  <c:v>1647</c:v>
                </c:pt>
                <c:pt idx="439">
                  <c:v>1648</c:v>
                </c:pt>
                <c:pt idx="440">
                  <c:v>1649</c:v>
                </c:pt>
                <c:pt idx="441">
                  <c:v>1650</c:v>
                </c:pt>
                <c:pt idx="442">
                  <c:v>1651</c:v>
                </c:pt>
                <c:pt idx="443">
                  <c:v>1652</c:v>
                </c:pt>
                <c:pt idx="444">
                  <c:v>1653</c:v>
                </c:pt>
                <c:pt idx="445">
                  <c:v>1654</c:v>
                </c:pt>
                <c:pt idx="446">
                  <c:v>1655</c:v>
                </c:pt>
                <c:pt idx="447">
                  <c:v>1656</c:v>
                </c:pt>
                <c:pt idx="448">
                  <c:v>1657</c:v>
                </c:pt>
                <c:pt idx="449">
                  <c:v>1658</c:v>
                </c:pt>
                <c:pt idx="450">
                  <c:v>1659</c:v>
                </c:pt>
                <c:pt idx="451">
                  <c:v>1660</c:v>
                </c:pt>
                <c:pt idx="452">
                  <c:v>1661</c:v>
                </c:pt>
                <c:pt idx="453">
                  <c:v>1662</c:v>
                </c:pt>
                <c:pt idx="454">
                  <c:v>1663</c:v>
                </c:pt>
                <c:pt idx="455">
                  <c:v>1664</c:v>
                </c:pt>
                <c:pt idx="456">
                  <c:v>1665</c:v>
                </c:pt>
                <c:pt idx="457">
                  <c:v>1666</c:v>
                </c:pt>
                <c:pt idx="458">
                  <c:v>1667</c:v>
                </c:pt>
                <c:pt idx="459">
                  <c:v>1668</c:v>
                </c:pt>
                <c:pt idx="460">
                  <c:v>1669</c:v>
                </c:pt>
                <c:pt idx="461">
                  <c:v>1670</c:v>
                </c:pt>
                <c:pt idx="462">
                  <c:v>1671</c:v>
                </c:pt>
                <c:pt idx="463">
                  <c:v>1672</c:v>
                </c:pt>
                <c:pt idx="464">
                  <c:v>1673</c:v>
                </c:pt>
                <c:pt idx="465">
                  <c:v>1674</c:v>
                </c:pt>
                <c:pt idx="466">
                  <c:v>1675</c:v>
                </c:pt>
                <c:pt idx="467">
                  <c:v>1676</c:v>
                </c:pt>
                <c:pt idx="468">
                  <c:v>1677</c:v>
                </c:pt>
                <c:pt idx="469">
                  <c:v>1678</c:v>
                </c:pt>
                <c:pt idx="470">
                  <c:v>1679</c:v>
                </c:pt>
                <c:pt idx="471">
                  <c:v>1680</c:v>
                </c:pt>
                <c:pt idx="472">
                  <c:v>1681</c:v>
                </c:pt>
                <c:pt idx="473">
                  <c:v>1682</c:v>
                </c:pt>
                <c:pt idx="474">
                  <c:v>1683</c:v>
                </c:pt>
                <c:pt idx="475">
                  <c:v>1684</c:v>
                </c:pt>
                <c:pt idx="476">
                  <c:v>1685</c:v>
                </c:pt>
                <c:pt idx="477">
                  <c:v>1686</c:v>
                </c:pt>
                <c:pt idx="478">
                  <c:v>1687</c:v>
                </c:pt>
                <c:pt idx="479">
                  <c:v>1688</c:v>
                </c:pt>
                <c:pt idx="480">
                  <c:v>1689</c:v>
                </c:pt>
                <c:pt idx="481">
                  <c:v>1690</c:v>
                </c:pt>
                <c:pt idx="482">
                  <c:v>1691</c:v>
                </c:pt>
                <c:pt idx="483">
                  <c:v>1692</c:v>
                </c:pt>
                <c:pt idx="484">
                  <c:v>1693</c:v>
                </c:pt>
                <c:pt idx="485">
                  <c:v>1694</c:v>
                </c:pt>
                <c:pt idx="486">
                  <c:v>1695</c:v>
                </c:pt>
                <c:pt idx="487">
                  <c:v>1696</c:v>
                </c:pt>
                <c:pt idx="488">
                  <c:v>1697</c:v>
                </c:pt>
                <c:pt idx="489">
                  <c:v>1698</c:v>
                </c:pt>
                <c:pt idx="490">
                  <c:v>1699</c:v>
                </c:pt>
                <c:pt idx="491">
                  <c:v>1700</c:v>
                </c:pt>
                <c:pt idx="492">
                  <c:v>1701</c:v>
                </c:pt>
                <c:pt idx="493">
                  <c:v>1702</c:v>
                </c:pt>
                <c:pt idx="494">
                  <c:v>1703</c:v>
                </c:pt>
                <c:pt idx="495">
                  <c:v>1704</c:v>
                </c:pt>
                <c:pt idx="496">
                  <c:v>1705</c:v>
                </c:pt>
                <c:pt idx="497">
                  <c:v>1706</c:v>
                </c:pt>
                <c:pt idx="498">
                  <c:v>1707</c:v>
                </c:pt>
                <c:pt idx="499">
                  <c:v>1708</c:v>
                </c:pt>
                <c:pt idx="500">
                  <c:v>1709</c:v>
                </c:pt>
                <c:pt idx="501">
                  <c:v>1710</c:v>
                </c:pt>
                <c:pt idx="502">
                  <c:v>1711</c:v>
                </c:pt>
                <c:pt idx="503">
                  <c:v>1712</c:v>
                </c:pt>
                <c:pt idx="504">
                  <c:v>1713</c:v>
                </c:pt>
                <c:pt idx="505">
                  <c:v>1714</c:v>
                </c:pt>
                <c:pt idx="506">
                  <c:v>1715</c:v>
                </c:pt>
                <c:pt idx="507">
                  <c:v>1716</c:v>
                </c:pt>
                <c:pt idx="508">
                  <c:v>1717</c:v>
                </c:pt>
                <c:pt idx="509">
                  <c:v>1718</c:v>
                </c:pt>
                <c:pt idx="510">
                  <c:v>1719</c:v>
                </c:pt>
                <c:pt idx="511">
                  <c:v>1720</c:v>
                </c:pt>
                <c:pt idx="512">
                  <c:v>1721</c:v>
                </c:pt>
                <c:pt idx="513">
                  <c:v>1722</c:v>
                </c:pt>
                <c:pt idx="514">
                  <c:v>1723</c:v>
                </c:pt>
                <c:pt idx="515">
                  <c:v>1724</c:v>
                </c:pt>
                <c:pt idx="516">
                  <c:v>1725</c:v>
                </c:pt>
                <c:pt idx="517">
                  <c:v>1726</c:v>
                </c:pt>
                <c:pt idx="518">
                  <c:v>1727</c:v>
                </c:pt>
                <c:pt idx="519">
                  <c:v>1728</c:v>
                </c:pt>
                <c:pt idx="520">
                  <c:v>1729</c:v>
                </c:pt>
                <c:pt idx="521">
                  <c:v>1730</c:v>
                </c:pt>
                <c:pt idx="522">
                  <c:v>1731</c:v>
                </c:pt>
                <c:pt idx="523">
                  <c:v>1732</c:v>
                </c:pt>
                <c:pt idx="524">
                  <c:v>1733</c:v>
                </c:pt>
                <c:pt idx="525">
                  <c:v>1734</c:v>
                </c:pt>
                <c:pt idx="526">
                  <c:v>1735</c:v>
                </c:pt>
                <c:pt idx="527">
                  <c:v>1736</c:v>
                </c:pt>
                <c:pt idx="528">
                  <c:v>1737</c:v>
                </c:pt>
                <c:pt idx="529">
                  <c:v>1738</c:v>
                </c:pt>
                <c:pt idx="530">
                  <c:v>1739</c:v>
                </c:pt>
                <c:pt idx="531">
                  <c:v>1740</c:v>
                </c:pt>
                <c:pt idx="532">
                  <c:v>1741</c:v>
                </c:pt>
                <c:pt idx="533">
                  <c:v>1742</c:v>
                </c:pt>
                <c:pt idx="534">
                  <c:v>1743</c:v>
                </c:pt>
                <c:pt idx="535">
                  <c:v>1744</c:v>
                </c:pt>
                <c:pt idx="536">
                  <c:v>1745</c:v>
                </c:pt>
                <c:pt idx="537">
                  <c:v>1746</c:v>
                </c:pt>
                <c:pt idx="538">
                  <c:v>1747</c:v>
                </c:pt>
                <c:pt idx="539">
                  <c:v>1748</c:v>
                </c:pt>
                <c:pt idx="540">
                  <c:v>1749</c:v>
                </c:pt>
                <c:pt idx="541">
                  <c:v>1750</c:v>
                </c:pt>
                <c:pt idx="542">
                  <c:v>1751</c:v>
                </c:pt>
                <c:pt idx="543">
                  <c:v>1752</c:v>
                </c:pt>
                <c:pt idx="544">
                  <c:v>1753</c:v>
                </c:pt>
                <c:pt idx="545">
                  <c:v>1754</c:v>
                </c:pt>
                <c:pt idx="546">
                  <c:v>1755</c:v>
                </c:pt>
                <c:pt idx="547">
                  <c:v>1756</c:v>
                </c:pt>
                <c:pt idx="548">
                  <c:v>1757</c:v>
                </c:pt>
                <c:pt idx="549">
                  <c:v>1758</c:v>
                </c:pt>
                <c:pt idx="550">
                  <c:v>1759</c:v>
                </c:pt>
                <c:pt idx="551">
                  <c:v>1760</c:v>
                </c:pt>
                <c:pt idx="552">
                  <c:v>1761</c:v>
                </c:pt>
                <c:pt idx="553">
                  <c:v>1762</c:v>
                </c:pt>
                <c:pt idx="554">
                  <c:v>1763</c:v>
                </c:pt>
                <c:pt idx="555">
                  <c:v>1764</c:v>
                </c:pt>
                <c:pt idx="556">
                  <c:v>1765</c:v>
                </c:pt>
                <c:pt idx="557">
                  <c:v>1766</c:v>
                </c:pt>
                <c:pt idx="558">
                  <c:v>1767</c:v>
                </c:pt>
                <c:pt idx="559">
                  <c:v>1768</c:v>
                </c:pt>
                <c:pt idx="560">
                  <c:v>1769</c:v>
                </c:pt>
                <c:pt idx="561">
                  <c:v>1770</c:v>
                </c:pt>
                <c:pt idx="562">
                  <c:v>1771</c:v>
                </c:pt>
                <c:pt idx="563">
                  <c:v>1772</c:v>
                </c:pt>
                <c:pt idx="564">
                  <c:v>1773</c:v>
                </c:pt>
                <c:pt idx="565">
                  <c:v>1774</c:v>
                </c:pt>
                <c:pt idx="566">
                  <c:v>1775</c:v>
                </c:pt>
                <c:pt idx="567">
                  <c:v>1776</c:v>
                </c:pt>
                <c:pt idx="568">
                  <c:v>1777</c:v>
                </c:pt>
                <c:pt idx="569">
                  <c:v>1778</c:v>
                </c:pt>
                <c:pt idx="570">
                  <c:v>1779</c:v>
                </c:pt>
                <c:pt idx="571">
                  <c:v>1780</c:v>
                </c:pt>
                <c:pt idx="572">
                  <c:v>1781</c:v>
                </c:pt>
                <c:pt idx="573">
                  <c:v>1782</c:v>
                </c:pt>
                <c:pt idx="574">
                  <c:v>1783</c:v>
                </c:pt>
                <c:pt idx="575">
                  <c:v>1784</c:v>
                </c:pt>
                <c:pt idx="576">
                  <c:v>1785</c:v>
                </c:pt>
                <c:pt idx="577">
                  <c:v>1786</c:v>
                </c:pt>
                <c:pt idx="578">
                  <c:v>1787</c:v>
                </c:pt>
                <c:pt idx="579">
                  <c:v>1788</c:v>
                </c:pt>
                <c:pt idx="580">
                  <c:v>1789</c:v>
                </c:pt>
                <c:pt idx="581">
                  <c:v>1790</c:v>
                </c:pt>
                <c:pt idx="582">
                  <c:v>1791</c:v>
                </c:pt>
                <c:pt idx="583">
                  <c:v>1792</c:v>
                </c:pt>
                <c:pt idx="584">
                  <c:v>1793</c:v>
                </c:pt>
                <c:pt idx="585">
                  <c:v>1794</c:v>
                </c:pt>
                <c:pt idx="586">
                  <c:v>1795</c:v>
                </c:pt>
                <c:pt idx="587">
                  <c:v>1796</c:v>
                </c:pt>
                <c:pt idx="588">
                  <c:v>1797</c:v>
                </c:pt>
                <c:pt idx="589">
                  <c:v>1798</c:v>
                </c:pt>
                <c:pt idx="590">
                  <c:v>1799</c:v>
                </c:pt>
                <c:pt idx="591">
                  <c:v>1800</c:v>
                </c:pt>
                <c:pt idx="592">
                  <c:v>1801</c:v>
                </c:pt>
                <c:pt idx="593">
                  <c:v>1802</c:v>
                </c:pt>
                <c:pt idx="594">
                  <c:v>1803</c:v>
                </c:pt>
                <c:pt idx="595">
                  <c:v>1804</c:v>
                </c:pt>
                <c:pt idx="596">
                  <c:v>1805</c:v>
                </c:pt>
                <c:pt idx="597">
                  <c:v>1806</c:v>
                </c:pt>
                <c:pt idx="598">
                  <c:v>1807</c:v>
                </c:pt>
                <c:pt idx="599">
                  <c:v>1808</c:v>
                </c:pt>
                <c:pt idx="600">
                  <c:v>1809</c:v>
                </c:pt>
                <c:pt idx="601">
                  <c:v>1810</c:v>
                </c:pt>
                <c:pt idx="602">
                  <c:v>1811</c:v>
                </c:pt>
                <c:pt idx="603">
                  <c:v>1812</c:v>
                </c:pt>
                <c:pt idx="604">
                  <c:v>1813</c:v>
                </c:pt>
                <c:pt idx="605">
                  <c:v>1814</c:v>
                </c:pt>
                <c:pt idx="606">
                  <c:v>1815</c:v>
                </c:pt>
                <c:pt idx="607">
                  <c:v>1816</c:v>
                </c:pt>
                <c:pt idx="608">
                  <c:v>1817</c:v>
                </c:pt>
                <c:pt idx="609">
                  <c:v>1818</c:v>
                </c:pt>
                <c:pt idx="610">
                  <c:v>1819</c:v>
                </c:pt>
                <c:pt idx="611">
                  <c:v>1820</c:v>
                </c:pt>
                <c:pt idx="612">
                  <c:v>1821</c:v>
                </c:pt>
                <c:pt idx="613">
                  <c:v>1822</c:v>
                </c:pt>
                <c:pt idx="614">
                  <c:v>1823</c:v>
                </c:pt>
                <c:pt idx="615">
                  <c:v>1824</c:v>
                </c:pt>
                <c:pt idx="616">
                  <c:v>1825</c:v>
                </c:pt>
                <c:pt idx="617">
                  <c:v>1826</c:v>
                </c:pt>
                <c:pt idx="618">
                  <c:v>1827</c:v>
                </c:pt>
                <c:pt idx="619">
                  <c:v>1828</c:v>
                </c:pt>
                <c:pt idx="620">
                  <c:v>1829</c:v>
                </c:pt>
                <c:pt idx="621">
                  <c:v>1830</c:v>
                </c:pt>
                <c:pt idx="622">
                  <c:v>1831</c:v>
                </c:pt>
                <c:pt idx="623">
                  <c:v>1832</c:v>
                </c:pt>
                <c:pt idx="624">
                  <c:v>1833</c:v>
                </c:pt>
                <c:pt idx="625">
                  <c:v>1834</c:v>
                </c:pt>
                <c:pt idx="626">
                  <c:v>1835</c:v>
                </c:pt>
                <c:pt idx="627">
                  <c:v>1836</c:v>
                </c:pt>
                <c:pt idx="628">
                  <c:v>1837</c:v>
                </c:pt>
                <c:pt idx="629">
                  <c:v>1838</c:v>
                </c:pt>
                <c:pt idx="630">
                  <c:v>1839</c:v>
                </c:pt>
                <c:pt idx="631">
                  <c:v>1840</c:v>
                </c:pt>
                <c:pt idx="632">
                  <c:v>1841</c:v>
                </c:pt>
                <c:pt idx="633">
                  <c:v>1842</c:v>
                </c:pt>
                <c:pt idx="634">
                  <c:v>1843</c:v>
                </c:pt>
                <c:pt idx="635">
                  <c:v>1844</c:v>
                </c:pt>
                <c:pt idx="636">
                  <c:v>1845</c:v>
                </c:pt>
                <c:pt idx="637">
                  <c:v>1846</c:v>
                </c:pt>
                <c:pt idx="638">
                  <c:v>1847</c:v>
                </c:pt>
                <c:pt idx="639">
                  <c:v>1848</c:v>
                </c:pt>
                <c:pt idx="640">
                  <c:v>1849</c:v>
                </c:pt>
                <c:pt idx="641">
                  <c:v>1850</c:v>
                </c:pt>
                <c:pt idx="642">
                  <c:v>1851</c:v>
                </c:pt>
                <c:pt idx="643">
                  <c:v>1852</c:v>
                </c:pt>
                <c:pt idx="644">
                  <c:v>1853</c:v>
                </c:pt>
                <c:pt idx="645">
                  <c:v>1854</c:v>
                </c:pt>
                <c:pt idx="646">
                  <c:v>1855</c:v>
                </c:pt>
                <c:pt idx="647">
                  <c:v>1856</c:v>
                </c:pt>
                <c:pt idx="648">
                  <c:v>1857</c:v>
                </c:pt>
                <c:pt idx="649">
                  <c:v>1858</c:v>
                </c:pt>
                <c:pt idx="650">
                  <c:v>1859</c:v>
                </c:pt>
                <c:pt idx="651">
                  <c:v>1860</c:v>
                </c:pt>
                <c:pt idx="652">
                  <c:v>1861</c:v>
                </c:pt>
                <c:pt idx="653">
                  <c:v>1862</c:v>
                </c:pt>
                <c:pt idx="654">
                  <c:v>1863</c:v>
                </c:pt>
                <c:pt idx="655">
                  <c:v>1864</c:v>
                </c:pt>
                <c:pt idx="656">
                  <c:v>1865</c:v>
                </c:pt>
                <c:pt idx="657">
                  <c:v>1866</c:v>
                </c:pt>
                <c:pt idx="658">
                  <c:v>1867</c:v>
                </c:pt>
                <c:pt idx="659">
                  <c:v>1868</c:v>
                </c:pt>
                <c:pt idx="660">
                  <c:v>1869</c:v>
                </c:pt>
                <c:pt idx="661">
                  <c:v>1870</c:v>
                </c:pt>
              </c:numCache>
            </c:numRef>
          </c:cat>
          <c:val>
            <c:numRef>
              <c:f>Sheet1!$C$2:$C$663</c:f>
              <c:numCache>
                <c:formatCode>General</c:formatCode>
                <c:ptCount val="662"/>
                <c:pt idx="0">
                  <c:v>2.5504600000000002</c:v>
                </c:pt>
                <c:pt idx="1">
                  <c:v>2.5504600000000002</c:v>
                </c:pt>
                <c:pt idx="2">
                  <c:v>2.5504600000000002</c:v>
                </c:pt>
                <c:pt idx="3">
                  <c:v>2.5504600000000002</c:v>
                </c:pt>
                <c:pt idx="4">
                  <c:v>2.5504600000000002</c:v>
                </c:pt>
                <c:pt idx="5">
                  <c:v>2.5504600000000002</c:v>
                </c:pt>
                <c:pt idx="6">
                  <c:v>2.5504600000000002</c:v>
                </c:pt>
                <c:pt idx="7">
                  <c:v>2.5504600000000002</c:v>
                </c:pt>
                <c:pt idx="8">
                  <c:v>2.5504600000000002</c:v>
                </c:pt>
                <c:pt idx="9">
                  <c:v>2.5504600000000002</c:v>
                </c:pt>
                <c:pt idx="10">
                  <c:v>2.5504600000000002</c:v>
                </c:pt>
                <c:pt idx="11">
                  <c:v>2.5504600000000002</c:v>
                </c:pt>
                <c:pt idx="12">
                  <c:v>2.5504600000000002</c:v>
                </c:pt>
                <c:pt idx="13">
                  <c:v>2.5504600000000002</c:v>
                </c:pt>
                <c:pt idx="14">
                  <c:v>2.5504600000000002</c:v>
                </c:pt>
                <c:pt idx="15">
                  <c:v>2.5504600000000002</c:v>
                </c:pt>
                <c:pt idx="16">
                  <c:v>2.5504600000000002</c:v>
                </c:pt>
                <c:pt idx="17">
                  <c:v>2.5504600000000002</c:v>
                </c:pt>
                <c:pt idx="18">
                  <c:v>2.5504600000000002</c:v>
                </c:pt>
                <c:pt idx="19">
                  <c:v>2.5504600000000002</c:v>
                </c:pt>
                <c:pt idx="20">
                  <c:v>2.5504600000000002</c:v>
                </c:pt>
                <c:pt idx="21">
                  <c:v>2.5504600000000002</c:v>
                </c:pt>
                <c:pt idx="22">
                  <c:v>2.5504600000000002</c:v>
                </c:pt>
                <c:pt idx="23">
                  <c:v>2.5504600000000002</c:v>
                </c:pt>
                <c:pt idx="24">
                  <c:v>2.5504600000000002</c:v>
                </c:pt>
                <c:pt idx="25">
                  <c:v>2.5504600000000002</c:v>
                </c:pt>
                <c:pt idx="26">
                  <c:v>2.5504600000000002</c:v>
                </c:pt>
                <c:pt idx="27">
                  <c:v>2.5504600000000002</c:v>
                </c:pt>
                <c:pt idx="28">
                  <c:v>2.5504600000000002</c:v>
                </c:pt>
                <c:pt idx="29">
                  <c:v>2.5504600000000002</c:v>
                </c:pt>
                <c:pt idx="30">
                  <c:v>2.5504600000000002</c:v>
                </c:pt>
                <c:pt idx="31">
                  <c:v>2.5504600000000002</c:v>
                </c:pt>
                <c:pt idx="32">
                  <c:v>2.5504600000000002</c:v>
                </c:pt>
                <c:pt idx="33">
                  <c:v>2.5504600000000002</c:v>
                </c:pt>
                <c:pt idx="34">
                  <c:v>2.5504600000000002</c:v>
                </c:pt>
                <c:pt idx="35">
                  <c:v>2.5504600000000002</c:v>
                </c:pt>
                <c:pt idx="36">
                  <c:v>2.5504600000000002</c:v>
                </c:pt>
                <c:pt idx="37">
                  <c:v>2.5504600000000002</c:v>
                </c:pt>
                <c:pt idx="38">
                  <c:v>2.5504600000000002</c:v>
                </c:pt>
                <c:pt idx="39">
                  <c:v>2.5504600000000002</c:v>
                </c:pt>
                <c:pt idx="40">
                  <c:v>2.5504600000000002</c:v>
                </c:pt>
                <c:pt idx="41">
                  <c:v>2.5504600000000002</c:v>
                </c:pt>
                <c:pt idx="42">
                  <c:v>2.5504600000000002</c:v>
                </c:pt>
                <c:pt idx="43">
                  <c:v>2.5504600000000002</c:v>
                </c:pt>
                <c:pt idx="44">
                  <c:v>2.5504600000000002</c:v>
                </c:pt>
                <c:pt idx="45">
                  <c:v>2.5504600000000002</c:v>
                </c:pt>
                <c:pt idx="46">
                  <c:v>2.5504600000000002</c:v>
                </c:pt>
                <c:pt idx="47">
                  <c:v>2.5504600000000002</c:v>
                </c:pt>
                <c:pt idx="48">
                  <c:v>2.5504600000000002</c:v>
                </c:pt>
                <c:pt idx="49">
                  <c:v>2.5504600000000002</c:v>
                </c:pt>
                <c:pt idx="50">
                  <c:v>2.5504600000000002</c:v>
                </c:pt>
                <c:pt idx="51">
                  <c:v>2.5504600000000002</c:v>
                </c:pt>
                <c:pt idx="52">
                  <c:v>2.5504600000000002</c:v>
                </c:pt>
                <c:pt idx="53">
                  <c:v>2.5504600000000002</c:v>
                </c:pt>
                <c:pt idx="54">
                  <c:v>2.5504600000000002</c:v>
                </c:pt>
                <c:pt idx="55">
                  <c:v>2.5504600000000002</c:v>
                </c:pt>
                <c:pt idx="56">
                  <c:v>2.5504600000000002</c:v>
                </c:pt>
                <c:pt idx="57">
                  <c:v>2.5504600000000002</c:v>
                </c:pt>
                <c:pt idx="58">
                  <c:v>2.5504600000000002</c:v>
                </c:pt>
                <c:pt idx="59">
                  <c:v>2.5504600000000002</c:v>
                </c:pt>
                <c:pt idx="60">
                  <c:v>2.5504600000000002</c:v>
                </c:pt>
                <c:pt idx="61">
                  <c:v>2.5504600000000002</c:v>
                </c:pt>
                <c:pt idx="62">
                  <c:v>2.5504600000000002</c:v>
                </c:pt>
                <c:pt idx="63">
                  <c:v>2.5504600000000002</c:v>
                </c:pt>
                <c:pt idx="64">
                  <c:v>2.5504600000000002</c:v>
                </c:pt>
                <c:pt idx="65">
                  <c:v>2.5504600000000002</c:v>
                </c:pt>
                <c:pt idx="66">
                  <c:v>2.5504600000000002</c:v>
                </c:pt>
                <c:pt idx="67">
                  <c:v>2.5504600000000002</c:v>
                </c:pt>
                <c:pt idx="68">
                  <c:v>2.5504600000000002</c:v>
                </c:pt>
                <c:pt idx="69">
                  <c:v>2.5504600000000002</c:v>
                </c:pt>
                <c:pt idx="70">
                  <c:v>2.5504600000000002</c:v>
                </c:pt>
                <c:pt idx="71">
                  <c:v>2.5504600000000002</c:v>
                </c:pt>
                <c:pt idx="72">
                  <c:v>2.5504600000000002</c:v>
                </c:pt>
                <c:pt idx="73">
                  <c:v>2.5504600000000002</c:v>
                </c:pt>
                <c:pt idx="74">
                  <c:v>2.5504600000000002</c:v>
                </c:pt>
                <c:pt idx="75">
                  <c:v>2.5504600000000002</c:v>
                </c:pt>
                <c:pt idx="76">
                  <c:v>2.5504600000000002</c:v>
                </c:pt>
                <c:pt idx="77">
                  <c:v>2.5504600000000002</c:v>
                </c:pt>
                <c:pt idx="78">
                  <c:v>2.5504600000000002</c:v>
                </c:pt>
                <c:pt idx="79">
                  <c:v>2.5504600000000002</c:v>
                </c:pt>
                <c:pt idx="80">
                  <c:v>2.55579</c:v>
                </c:pt>
                <c:pt idx="81">
                  <c:v>2.55579</c:v>
                </c:pt>
                <c:pt idx="82">
                  <c:v>2.55579</c:v>
                </c:pt>
                <c:pt idx="83">
                  <c:v>2.55579</c:v>
                </c:pt>
                <c:pt idx="84">
                  <c:v>2.55579</c:v>
                </c:pt>
                <c:pt idx="85">
                  <c:v>2.55579</c:v>
                </c:pt>
                <c:pt idx="86">
                  <c:v>2.55579</c:v>
                </c:pt>
                <c:pt idx="87">
                  <c:v>2.55579</c:v>
                </c:pt>
                <c:pt idx="88">
                  <c:v>2.55579</c:v>
                </c:pt>
                <c:pt idx="89">
                  <c:v>2.55579</c:v>
                </c:pt>
                <c:pt idx="90">
                  <c:v>2.55579</c:v>
                </c:pt>
                <c:pt idx="91">
                  <c:v>2.55579</c:v>
                </c:pt>
                <c:pt idx="92">
                  <c:v>2.55579</c:v>
                </c:pt>
                <c:pt idx="93">
                  <c:v>2.55579</c:v>
                </c:pt>
                <c:pt idx="94">
                  <c:v>2.55579</c:v>
                </c:pt>
                <c:pt idx="95">
                  <c:v>2.55579</c:v>
                </c:pt>
                <c:pt idx="96">
                  <c:v>2.55579</c:v>
                </c:pt>
                <c:pt idx="97">
                  <c:v>2.55579</c:v>
                </c:pt>
                <c:pt idx="98">
                  <c:v>2.55579</c:v>
                </c:pt>
                <c:pt idx="99">
                  <c:v>2.55579</c:v>
                </c:pt>
                <c:pt idx="100">
                  <c:v>2.55579</c:v>
                </c:pt>
                <c:pt idx="101">
                  <c:v>2.55579</c:v>
                </c:pt>
                <c:pt idx="102">
                  <c:v>2.55579</c:v>
                </c:pt>
                <c:pt idx="103">
                  <c:v>2.55579</c:v>
                </c:pt>
                <c:pt idx="104">
                  <c:v>2.55579</c:v>
                </c:pt>
                <c:pt idx="105">
                  <c:v>2.55579</c:v>
                </c:pt>
                <c:pt idx="106">
                  <c:v>2.55579</c:v>
                </c:pt>
                <c:pt idx="107">
                  <c:v>2.55579</c:v>
                </c:pt>
                <c:pt idx="108">
                  <c:v>2.55579</c:v>
                </c:pt>
                <c:pt idx="109">
                  <c:v>2.55579</c:v>
                </c:pt>
                <c:pt idx="110">
                  <c:v>2.55579</c:v>
                </c:pt>
                <c:pt idx="111">
                  <c:v>2.55579</c:v>
                </c:pt>
                <c:pt idx="112">
                  <c:v>2.55579</c:v>
                </c:pt>
                <c:pt idx="113">
                  <c:v>2.55579</c:v>
                </c:pt>
                <c:pt idx="114">
                  <c:v>2.55579</c:v>
                </c:pt>
                <c:pt idx="115">
                  <c:v>2.55579</c:v>
                </c:pt>
                <c:pt idx="116">
                  <c:v>2.55579</c:v>
                </c:pt>
                <c:pt idx="117">
                  <c:v>2.55579</c:v>
                </c:pt>
                <c:pt idx="118">
                  <c:v>2.55579</c:v>
                </c:pt>
                <c:pt idx="119">
                  <c:v>2.55579</c:v>
                </c:pt>
                <c:pt idx="120">
                  <c:v>2.55579</c:v>
                </c:pt>
                <c:pt idx="121">
                  <c:v>2.55579</c:v>
                </c:pt>
                <c:pt idx="122">
                  <c:v>2.55579</c:v>
                </c:pt>
                <c:pt idx="123">
                  <c:v>2.55579</c:v>
                </c:pt>
                <c:pt idx="124">
                  <c:v>2.55579</c:v>
                </c:pt>
                <c:pt idx="125">
                  <c:v>2.55579</c:v>
                </c:pt>
                <c:pt idx="126">
                  <c:v>2.55579</c:v>
                </c:pt>
                <c:pt idx="127">
                  <c:v>2.55579</c:v>
                </c:pt>
                <c:pt idx="128">
                  <c:v>2.55579</c:v>
                </c:pt>
                <c:pt idx="129">
                  <c:v>2.55579</c:v>
                </c:pt>
                <c:pt idx="130">
                  <c:v>2.55579</c:v>
                </c:pt>
                <c:pt idx="131">
                  <c:v>2.55579</c:v>
                </c:pt>
                <c:pt idx="132">
                  <c:v>2.55579</c:v>
                </c:pt>
                <c:pt idx="133">
                  <c:v>2.55579</c:v>
                </c:pt>
                <c:pt idx="134">
                  <c:v>2.55579</c:v>
                </c:pt>
                <c:pt idx="135">
                  <c:v>2.55579</c:v>
                </c:pt>
                <c:pt idx="136">
                  <c:v>2.55579</c:v>
                </c:pt>
                <c:pt idx="137">
                  <c:v>2.55579</c:v>
                </c:pt>
                <c:pt idx="138">
                  <c:v>2.55579</c:v>
                </c:pt>
                <c:pt idx="139">
                  <c:v>2.55579</c:v>
                </c:pt>
                <c:pt idx="140">
                  <c:v>2.55579</c:v>
                </c:pt>
                <c:pt idx="141">
                  <c:v>2.55579</c:v>
                </c:pt>
                <c:pt idx="142">
                  <c:v>2.55579</c:v>
                </c:pt>
                <c:pt idx="143">
                  <c:v>2.55579</c:v>
                </c:pt>
                <c:pt idx="144">
                  <c:v>2.55579</c:v>
                </c:pt>
                <c:pt idx="145">
                  <c:v>2.55579</c:v>
                </c:pt>
                <c:pt idx="146">
                  <c:v>2.55579</c:v>
                </c:pt>
                <c:pt idx="147">
                  <c:v>2.55579</c:v>
                </c:pt>
                <c:pt idx="148">
                  <c:v>2.55579</c:v>
                </c:pt>
                <c:pt idx="149">
                  <c:v>2.55579</c:v>
                </c:pt>
                <c:pt idx="150">
                  <c:v>2.55579</c:v>
                </c:pt>
                <c:pt idx="151">
                  <c:v>2.55579</c:v>
                </c:pt>
                <c:pt idx="152">
                  <c:v>2.55579</c:v>
                </c:pt>
                <c:pt idx="153">
                  <c:v>2.55579</c:v>
                </c:pt>
                <c:pt idx="154">
                  <c:v>2.55579</c:v>
                </c:pt>
                <c:pt idx="155">
                  <c:v>2.55579</c:v>
                </c:pt>
                <c:pt idx="156">
                  <c:v>2.55579</c:v>
                </c:pt>
                <c:pt idx="157">
                  <c:v>2.55579</c:v>
                </c:pt>
                <c:pt idx="158">
                  <c:v>2.55579</c:v>
                </c:pt>
                <c:pt idx="159">
                  <c:v>2.55579</c:v>
                </c:pt>
                <c:pt idx="160">
                  <c:v>2.55579</c:v>
                </c:pt>
                <c:pt idx="161">
                  <c:v>2.55579</c:v>
                </c:pt>
                <c:pt idx="162">
                  <c:v>2.55579</c:v>
                </c:pt>
                <c:pt idx="163">
                  <c:v>2.55579</c:v>
                </c:pt>
                <c:pt idx="164">
                  <c:v>2.55579</c:v>
                </c:pt>
                <c:pt idx="165">
                  <c:v>2.55579</c:v>
                </c:pt>
                <c:pt idx="166">
                  <c:v>2.55579</c:v>
                </c:pt>
                <c:pt idx="167">
                  <c:v>2.6</c:v>
                </c:pt>
                <c:pt idx="168">
                  <c:v>2.6</c:v>
                </c:pt>
                <c:pt idx="169">
                  <c:v>2.6</c:v>
                </c:pt>
                <c:pt idx="170">
                  <c:v>2.6</c:v>
                </c:pt>
                <c:pt idx="171">
                  <c:v>2.6</c:v>
                </c:pt>
                <c:pt idx="172">
                  <c:v>2.6</c:v>
                </c:pt>
                <c:pt idx="173">
                  <c:v>2.6</c:v>
                </c:pt>
                <c:pt idx="174">
                  <c:v>2.6</c:v>
                </c:pt>
                <c:pt idx="175">
                  <c:v>2.6</c:v>
                </c:pt>
                <c:pt idx="176">
                  <c:v>2.6</c:v>
                </c:pt>
                <c:pt idx="177">
                  <c:v>2.6</c:v>
                </c:pt>
                <c:pt idx="178">
                  <c:v>2.6</c:v>
                </c:pt>
                <c:pt idx="179">
                  <c:v>2.6</c:v>
                </c:pt>
                <c:pt idx="180">
                  <c:v>2.6</c:v>
                </c:pt>
                <c:pt idx="181">
                  <c:v>2.6</c:v>
                </c:pt>
                <c:pt idx="182">
                  <c:v>2.6</c:v>
                </c:pt>
                <c:pt idx="183">
                  <c:v>2.6</c:v>
                </c:pt>
                <c:pt idx="184">
                  <c:v>2.6</c:v>
                </c:pt>
                <c:pt idx="185">
                  <c:v>2.6</c:v>
                </c:pt>
                <c:pt idx="186">
                  <c:v>2.6</c:v>
                </c:pt>
                <c:pt idx="187">
                  <c:v>2.6</c:v>
                </c:pt>
                <c:pt idx="188">
                  <c:v>2.6</c:v>
                </c:pt>
                <c:pt idx="189">
                  <c:v>2.6</c:v>
                </c:pt>
                <c:pt idx="190">
                  <c:v>2.6</c:v>
                </c:pt>
                <c:pt idx="191">
                  <c:v>2.6</c:v>
                </c:pt>
                <c:pt idx="192">
                  <c:v>2.6</c:v>
                </c:pt>
                <c:pt idx="193">
                  <c:v>2.6</c:v>
                </c:pt>
                <c:pt idx="194">
                  <c:v>2.6</c:v>
                </c:pt>
                <c:pt idx="195">
                  <c:v>2.6</c:v>
                </c:pt>
                <c:pt idx="196">
                  <c:v>2.6</c:v>
                </c:pt>
                <c:pt idx="197">
                  <c:v>2.6</c:v>
                </c:pt>
                <c:pt idx="198">
                  <c:v>2.6</c:v>
                </c:pt>
                <c:pt idx="199">
                  <c:v>2.6</c:v>
                </c:pt>
                <c:pt idx="200">
                  <c:v>2.6</c:v>
                </c:pt>
                <c:pt idx="201">
                  <c:v>2.6</c:v>
                </c:pt>
                <c:pt idx="202">
                  <c:v>2.6</c:v>
                </c:pt>
                <c:pt idx="203">
                  <c:v>2.6</c:v>
                </c:pt>
                <c:pt idx="204">
                  <c:v>2.6</c:v>
                </c:pt>
                <c:pt idx="205">
                  <c:v>2.6</c:v>
                </c:pt>
                <c:pt idx="206">
                  <c:v>2.6</c:v>
                </c:pt>
                <c:pt idx="207">
                  <c:v>2.6</c:v>
                </c:pt>
                <c:pt idx="208">
                  <c:v>2.6</c:v>
                </c:pt>
                <c:pt idx="209">
                  <c:v>2.6</c:v>
                </c:pt>
                <c:pt idx="210">
                  <c:v>2.6</c:v>
                </c:pt>
                <c:pt idx="211">
                  <c:v>2.6</c:v>
                </c:pt>
                <c:pt idx="212">
                  <c:v>2.6</c:v>
                </c:pt>
                <c:pt idx="213">
                  <c:v>2.6</c:v>
                </c:pt>
                <c:pt idx="214">
                  <c:v>2.6</c:v>
                </c:pt>
                <c:pt idx="215">
                  <c:v>2.6</c:v>
                </c:pt>
                <c:pt idx="216">
                  <c:v>2.6</c:v>
                </c:pt>
                <c:pt idx="217">
                  <c:v>2.6</c:v>
                </c:pt>
                <c:pt idx="218">
                  <c:v>2.6</c:v>
                </c:pt>
                <c:pt idx="219">
                  <c:v>2.6</c:v>
                </c:pt>
                <c:pt idx="220">
                  <c:v>2.6</c:v>
                </c:pt>
                <c:pt idx="221">
                  <c:v>2.6</c:v>
                </c:pt>
                <c:pt idx="222">
                  <c:v>2.6</c:v>
                </c:pt>
                <c:pt idx="223">
                  <c:v>2.6</c:v>
                </c:pt>
                <c:pt idx="224">
                  <c:v>2.6</c:v>
                </c:pt>
                <c:pt idx="225">
                  <c:v>2.6</c:v>
                </c:pt>
                <c:pt idx="226">
                  <c:v>2.6</c:v>
                </c:pt>
                <c:pt idx="227">
                  <c:v>2.6</c:v>
                </c:pt>
                <c:pt idx="228">
                  <c:v>2.6</c:v>
                </c:pt>
                <c:pt idx="229">
                  <c:v>2.6</c:v>
                </c:pt>
                <c:pt idx="230">
                  <c:v>2.6</c:v>
                </c:pt>
                <c:pt idx="231">
                  <c:v>2.6</c:v>
                </c:pt>
                <c:pt idx="232">
                  <c:v>2.6</c:v>
                </c:pt>
                <c:pt idx="233">
                  <c:v>2.6</c:v>
                </c:pt>
                <c:pt idx="234">
                  <c:v>2.6</c:v>
                </c:pt>
                <c:pt idx="235">
                  <c:v>2.6</c:v>
                </c:pt>
                <c:pt idx="236">
                  <c:v>2.6</c:v>
                </c:pt>
                <c:pt idx="237">
                  <c:v>2.6</c:v>
                </c:pt>
                <c:pt idx="238">
                  <c:v>2.6</c:v>
                </c:pt>
                <c:pt idx="239">
                  <c:v>2.6</c:v>
                </c:pt>
                <c:pt idx="240">
                  <c:v>2.6</c:v>
                </c:pt>
                <c:pt idx="241">
                  <c:v>2.6</c:v>
                </c:pt>
                <c:pt idx="242">
                  <c:v>2.6</c:v>
                </c:pt>
                <c:pt idx="243">
                  <c:v>2.6</c:v>
                </c:pt>
                <c:pt idx="244">
                  <c:v>2.6</c:v>
                </c:pt>
                <c:pt idx="245">
                  <c:v>2.6</c:v>
                </c:pt>
                <c:pt idx="246">
                  <c:v>2.6</c:v>
                </c:pt>
                <c:pt idx="247">
                  <c:v>2.6</c:v>
                </c:pt>
                <c:pt idx="248">
                  <c:v>2.6</c:v>
                </c:pt>
                <c:pt idx="249">
                  <c:v>2.6</c:v>
                </c:pt>
                <c:pt idx="250">
                  <c:v>2.6</c:v>
                </c:pt>
                <c:pt idx="251">
                  <c:v>2.6</c:v>
                </c:pt>
                <c:pt idx="252">
                  <c:v>2.6</c:v>
                </c:pt>
                <c:pt idx="253">
                  <c:v>2.6</c:v>
                </c:pt>
                <c:pt idx="254">
                  <c:v>2.6</c:v>
                </c:pt>
                <c:pt idx="255">
                  <c:v>2.6</c:v>
                </c:pt>
                <c:pt idx="256">
                  <c:v>2.6</c:v>
                </c:pt>
                <c:pt idx="257">
                  <c:v>2.6</c:v>
                </c:pt>
                <c:pt idx="258">
                  <c:v>2.6</c:v>
                </c:pt>
                <c:pt idx="259">
                  <c:v>2.6</c:v>
                </c:pt>
                <c:pt idx="260">
                  <c:v>2.6</c:v>
                </c:pt>
                <c:pt idx="261">
                  <c:v>2.6</c:v>
                </c:pt>
                <c:pt idx="262">
                  <c:v>2.6</c:v>
                </c:pt>
                <c:pt idx="263">
                  <c:v>2.6</c:v>
                </c:pt>
                <c:pt idx="264">
                  <c:v>2.6</c:v>
                </c:pt>
                <c:pt idx="265">
                  <c:v>2.6</c:v>
                </c:pt>
                <c:pt idx="266">
                  <c:v>2.6</c:v>
                </c:pt>
                <c:pt idx="267">
                  <c:v>2.6</c:v>
                </c:pt>
                <c:pt idx="268">
                  <c:v>2.6</c:v>
                </c:pt>
                <c:pt idx="269">
                  <c:v>2.6</c:v>
                </c:pt>
                <c:pt idx="270">
                  <c:v>2.6</c:v>
                </c:pt>
                <c:pt idx="271">
                  <c:v>2.6</c:v>
                </c:pt>
                <c:pt idx="272">
                  <c:v>2.6</c:v>
                </c:pt>
                <c:pt idx="273">
                  <c:v>2.6</c:v>
                </c:pt>
                <c:pt idx="274">
                  <c:v>2.6</c:v>
                </c:pt>
                <c:pt idx="275">
                  <c:v>2.6</c:v>
                </c:pt>
                <c:pt idx="276">
                  <c:v>2.6</c:v>
                </c:pt>
                <c:pt idx="277">
                  <c:v>2.6</c:v>
                </c:pt>
                <c:pt idx="278">
                  <c:v>2.6</c:v>
                </c:pt>
                <c:pt idx="279">
                  <c:v>2.6</c:v>
                </c:pt>
                <c:pt idx="280">
                  <c:v>2.6</c:v>
                </c:pt>
                <c:pt idx="281">
                  <c:v>2.6</c:v>
                </c:pt>
                <c:pt idx="282">
                  <c:v>2.6</c:v>
                </c:pt>
                <c:pt idx="283">
                  <c:v>2.6</c:v>
                </c:pt>
                <c:pt idx="284">
                  <c:v>2.6</c:v>
                </c:pt>
                <c:pt idx="285">
                  <c:v>2.6</c:v>
                </c:pt>
                <c:pt idx="286">
                  <c:v>2.6</c:v>
                </c:pt>
                <c:pt idx="287">
                  <c:v>2.6</c:v>
                </c:pt>
                <c:pt idx="288">
                  <c:v>2.6</c:v>
                </c:pt>
                <c:pt idx="289">
                  <c:v>2.6</c:v>
                </c:pt>
                <c:pt idx="290">
                  <c:v>3.6363599999999998</c:v>
                </c:pt>
                <c:pt idx="291">
                  <c:v>3.6363599999999998</c:v>
                </c:pt>
                <c:pt idx="292">
                  <c:v>3.6363599999999998</c:v>
                </c:pt>
                <c:pt idx="293">
                  <c:v>3.6363599999999998</c:v>
                </c:pt>
                <c:pt idx="294">
                  <c:v>3.6363599999999998</c:v>
                </c:pt>
                <c:pt idx="295">
                  <c:v>3.6363599999999998</c:v>
                </c:pt>
                <c:pt idx="296">
                  <c:v>3.6363599999999998</c:v>
                </c:pt>
                <c:pt idx="297">
                  <c:v>3.6363599999999998</c:v>
                </c:pt>
                <c:pt idx="298">
                  <c:v>3.6363599999999998</c:v>
                </c:pt>
                <c:pt idx="299">
                  <c:v>3.6363599999999998</c:v>
                </c:pt>
                <c:pt idx="300">
                  <c:v>3.6363599999999998</c:v>
                </c:pt>
                <c:pt idx="301">
                  <c:v>3.6363599999999998</c:v>
                </c:pt>
                <c:pt idx="302">
                  <c:v>3.6363599999999998</c:v>
                </c:pt>
                <c:pt idx="303">
                  <c:v>3.6363599999999998</c:v>
                </c:pt>
                <c:pt idx="304">
                  <c:v>3.6363599999999998</c:v>
                </c:pt>
                <c:pt idx="305">
                  <c:v>3.6363599999999998</c:v>
                </c:pt>
                <c:pt idx="306">
                  <c:v>3.6363599999999998</c:v>
                </c:pt>
                <c:pt idx="307">
                  <c:v>3.6363599999999998</c:v>
                </c:pt>
                <c:pt idx="308">
                  <c:v>3.6363599999999998</c:v>
                </c:pt>
                <c:pt idx="309">
                  <c:v>3.6363599999999998</c:v>
                </c:pt>
                <c:pt idx="310">
                  <c:v>3.6363599999999998</c:v>
                </c:pt>
                <c:pt idx="311">
                  <c:v>3.6363599999999998</c:v>
                </c:pt>
                <c:pt idx="312">
                  <c:v>3.6363599999999998</c:v>
                </c:pt>
                <c:pt idx="313">
                  <c:v>3.6363599999999998</c:v>
                </c:pt>
                <c:pt idx="314">
                  <c:v>3.6363599999999998</c:v>
                </c:pt>
                <c:pt idx="315">
                  <c:v>3.6363599999999998</c:v>
                </c:pt>
                <c:pt idx="316">
                  <c:v>3.6363599999999998</c:v>
                </c:pt>
                <c:pt idx="317">
                  <c:v>3.6363599999999998</c:v>
                </c:pt>
                <c:pt idx="318">
                  <c:v>3.6363599999999998</c:v>
                </c:pt>
                <c:pt idx="319">
                  <c:v>3.6363599999999998</c:v>
                </c:pt>
                <c:pt idx="320">
                  <c:v>3.6363599999999998</c:v>
                </c:pt>
                <c:pt idx="321">
                  <c:v>3.6363599999999998</c:v>
                </c:pt>
                <c:pt idx="322">
                  <c:v>3.6363599999999998</c:v>
                </c:pt>
                <c:pt idx="323">
                  <c:v>3.6363599999999998</c:v>
                </c:pt>
                <c:pt idx="324">
                  <c:v>3.6363599999999998</c:v>
                </c:pt>
                <c:pt idx="325">
                  <c:v>3.6363599999999998</c:v>
                </c:pt>
                <c:pt idx="326">
                  <c:v>3.6363599999999998</c:v>
                </c:pt>
                <c:pt idx="327">
                  <c:v>3.6363599999999998</c:v>
                </c:pt>
                <c:pt idx="328">
                  <c:v>3.6363599999999998</c:v>
                </c:pt>
                <c:pt idx="329">
                  <c:v>3.6363599999999998</c:v>
                </c:pt>
                <c:pt idx="330">
                  <c:v>3.6363599999999998</c:v>
                </c:pt>
                <c:pt idx="331">
                  <c:v>3.6363599999999998</c:v>
                </c:pt>
                <c:pt idx="332">
                  <c:v>3.6363599999999998</c:v>
                </c:pt>
                <c:pt idx="333">
                  <c:v>3.6363599999999998</c:v>
                </c:pt>
                <c:pt idx="334">
                  <c:v>3.6363599999999998</c:v>
                </c:pt>
                <c:pt idx="335">
                  <c:v>3.6363599999999998</c:v>
                </c:pt>
                <c:pt idx="336">
                  <c:v>3.6363599999999998</c:v>
                </c:pt>
                <c:pt idx="337">
                  <c:v>3.6363599999999998</c:v>
                </c:pt>
                <c:pt idx="338">
                  <c:v>3.6363599999999998</c:v>
                </c:pt>
                <c:pt idx="339">
                  <c:v>3.6363599999999998</c:v>
                </c:pt>
                <c:pt idx="340">
                  <c:v>3.7086100000000002</c:v>
                </c:pt>
                <c:pt idx="341">
                  <c:v>3.7086100000000002</c:v>
                </c:pt>
                <c:pt idx="342">
                  <c:v>3.7086100000000002</c:v>
                </c:pt>
                <c:pt idx="343">
                  <c:v>3.7086100000000002</c:v>
                </c:pt>
                <c:pt idx="344">
                  <c:v>3.7086100000000002</c:v>
                </c:pt>
                <c:pt idx="345">
                  <c:v>3.7086100000000002</c:v>
                </c:pt>
                <c:pt idx="346">
                  <c:v>3.7086100000000002</c:v>
                </c:pt>
                <c:pt idx="347">
                  <c:v>3.7086100000000002</c:v>
                </c:pt>
                <c:pt idx="348">
                  <c:v>3.7086100000000002</c:v>
                </c:pt>
                <c:pt idx="349">
                  <c:v>3.7086100000000002</c:v>
                </c:pt>
                <c:pt idx="350">
                  <c:v>3.7086100000000002</c:v>
                </c:pt>
                <c:pt idx="351">
                  <c:v>3.7086100000000002</c:v>
                </c:pt>
                <c:pt idx="352">
                  <c:v>3.7086100000000002</c:v>
                </c:pt>
                <c:pt idx="353">
                  <c:v>3.7086100000000002</c:v>
                </c:pt>
                <c:pt idx="354">
                  <c:v>3.7086100000000002</c:v>
                </c:pt>
                <c:pt idx="355">
                  <c:v>3.7086100000000002</c:v>
                </c:pt>
                <c:pt idx="356">
                  <c:v>3.7086100000000002</c:v>
                </c:pt>
                <c:pt idx="357">
                  <c:v>3.7086100000000002</c:v>
                </c:pt>
                <c:pt idx="358">
                  <c:v>3.7086100000000002</c:v>
                </c:pt>
                <c:pt idx="359">
                  <c:v>3.7086100000000002</c:v>
                </c:pt>
                <c:pt idx="360">
                  <c:v>3.7086100000000002</c:v>
                </c:pt>
                <c:pt idx="361">
                  <c:v>3.7086100000000002</c:v>
                </c:pt>
                <c:pt idx="362">
                  <c:v>3.7086100000000002</c:v>
                </c:pt>
                <c:pt idx="363">
                  <c:v>3.7086100000000002</c:v>
                </c:pt>
                <c:pt idx="364">
                  <c:v>3.7086100000000002</c:v>
                </c:pt>
                <c:pt idx="365">
                  <c:v>3.7086100000000002</c:v>
                </c:pt>
                <c:pt idx="366">
                  <c:v>3.7086100000000002</c:v>
                </c:pt>
                <c:pt idx="367">
                  <c:v>3.7086100000000002</c:v>
                </c:pt>
                <c:pt idx="368">
                  <c:v>3.7086100000000002</c:v>
                </c:pt>
                <c:pt idx="369">
                  <c:v>3.7086100000000002</c:v>
                </c:pt>
                <c:pt idx="370">
                  <c:v>3.7086100000000002</c:v>
                </c:pt>
                <c:pt idx="371">
                  <c:v>3.7086100000000002</c:v>
                </c:pt>
                <c:pt idx="372">
                  <c:v>3.7086100000000002</c:v>
                </c:pt>
                <c:pt idx="373">
                  <c:v>3.7086100000000002</c:v>
                </c:pt>
                <c:pt idx="374">
                  <c:v>3.7086100000000002</c:v>
                </c:pt>
                <c:pt idx="375">
                  <c:v>3.7086100000000002</c:v>
                </c:pt>
                <c:pt idx="376">
                  <c:v>3.7086100000000002</c:v>
                </c:pt>
                <c:pt idx="377">
                  <c:v>3.7086100000000002</c:v>
                </c:pt>
                <c:pt idx="378">
                  <c:v>3.7086100000000002</c:v>
                </c:pt>
                <c:pt idx="379">
                  <c:v>3.7086100000000002</c:v>
                </c:pt>
                <c:pt idx="380">
                  <c:v>3.7086100000000002</c:v>
                </c:pt>
                <c:pt idx="381">
                  <c:v>3.7086100000000002</c:v>
                </c:pt>
                <c:pt idx="382">
                  <c:v>3.7086100000000002</c:v>
                </c:pt>
                <c:pt idx="383">
                  <c:v>3.7086100000000002</c:v>
                </c:pt>
                <c:pt idx="384">
                  <c:v>3.7086100000000002</c:v>
                </c:pt>
                <c:pt idx="385">
                  <c:v>3.7086100000000002</c:v>
                </c:pt>
                <c:pt idx="386">
                  <c:v>3.7086100000000002</c:v>
                </c:pt>
                <c:pt idx="387">
                  <c:v>3.7086100000000002</c:v>
                </c:pt>
                <c:pt idx="388">
                  <c:v>3.7086100000000002</c:v>
                </c:pt>
                <c:pt idx="389">
                  <c:v>3.7086100000000002</c:v>
                </c:pt>
                <c:pt idx="390">
                  <c:v>6.2043799999999996</c:v>
                </c:pt>
                <c:pt idx="391">
                  <c:v>6.2043799999999996</c:v>
                </c:pt>
                <c:pt idx="392">
                  <c:v>6.2043799999999996</c:v>
                </c:pt>
                <c:pt idx="393">
                  <c:v>6.2043799999999996</c:v>
                </c:pt>
                <c:pt idx="394">
                  <c:v>6.2043799999999996</c:v>
                </c:pt>
                <c:pt idx="395">
                  <c:v>6.2043799999999996</c:v>
                </c:pt>
                <c:pt idx="396">
                  <c:v>6.2043799999999996</c:v>
                </c:pt>
                <c:pt idx="397">
                  <c:v>6.2043799999999996</c:v>
                </c:pt>
                <c:pt idx="398">
                  <c:v>6.2043799999999996</c:v>
                </c:pt>
                <c:pt idx="399">
                  <c:v>6.2043799999999996</c:v>
                </c:pt>
                <c:pt idx="400">
                  <c:v>6.2043799999999996</c:v>
                </c:pt>
                <c:pt idx="401">
                  <c:v>6.2043799999999996</c:v>
                </c:pt>
                <c:pt idx="402">
                  <c:v>6.2043799999999996</c:v>
                </c:pt>
                <c:pt idx="403">
                  <c:v>6.2043799999999996</c:v>
                </c:pt>
                <c:pt idx="404">
                  <c:v>6.2043799999999996</c:v>
                </c:pt>
                <c:pt idx="405">
                  <c:v>6.2043799999999996</c:v>
                </c:pt>
                <c:pt idx="406">
                  <c:v>6.2043799999999996</c:v>
                </c:pt>
                <c:pt idx="407">
                  <c:v>6.2043799999999996</c:v>
                </c:pt>
                <c:pt idx="408">
                  <c:v>6.2043799999999996</c:v>
                </c:pt>
                <c:pt idx="409">
                  <c:v>6.2043799999999996</c:v>
                </c:pt>
                <c:pt idx="410">
                  <c:v>6.2043799999999996</c:v>
                </c:pt>
                <c:pt idx="411">
                  <c:v>6.2043799999999996</c:v>
                </c:pt>
                <c:pt idx="412">
                  <c:v>6.2043799999999996</c:v>
                </c:pt>
                <c:pt idx="413">
                  <c:v>6.2043799999999996</c:v>
                </c:pt>
                <c:pt idx="414">
                  <c:v>6.2043799999999996</c:v>
                </c:pt>
                <c:pt idx="415">
                  <c:v>6.2043799999999996</c:v>
                </c:pt>
                <c:pt idx="416">
                  <c:v>6.2043799999999996</c:v>
                </c:pt>
                <c:pt idx="417">
                  <c:v>6.2043799999999996</c:v>
                </c:pt>
                <c:pt idx="418">
                  <c:v>6.2043799999999996</c:v>
                </c:pt>
                <c:pt idx="419">
                  <c:v>6.2043799999999996</c:v>
                </c:pt>
                <c:pt idx="420">
                  <c:v>6.2043799999999996</c:v>
                </c:pt>
                <c:pt idx="421">
                  <c:v>6.2043799999999996</c:v>
                </c:pt>
                <c:pt idx="422">
                  <c:v>6.2043799999999996</c:v>
                </c:pt>
                <c:pt idx="423">
                  <c:v>6.2043799999999996</c:v>
                </c:pt>
                <c:pt idx="424">
                  <c:v>6.2043799999999996</c:v>
                </c:pt>
                <c:pt idx="425">
                  <c:v>6.2043799999999996</c:v>
                </c:pt>
                <c:pt idx="426">
                  <c:v>6.2043799999999996</c:v>
                </c:pt>
                <c:pt idx="427">
                  <c:v>6.2043799999999996</c:v>
                </c:pt>
                <c:pt idx="428">
                  <c:v>6.2043799999999996</c:v>
                </c:pt>
                <c:pt idx="429">
                  <c:v>6.2043799999999996</c:v>
                </c:pt>
                <c:pt idx="430">
                  <c:v>6.2043799999999996</c:v>
                </c:pt>
                <c:pt idx="431">
                  <c:v>6.2043799999999996</c:v>
                </c:pt>
                <c:pt idx="432">
                  <c:v>6.2043799999999996</c:v>
                </c:pt>
                <c:pt idx="433">
                  <c:v>6.2043799999999996</c:v>
                </c:pt>
                <c:pt idx="434">
                  <c:v>6.2043799999999996</c:v>
                </c:pt>
                <c:pt idx="435">
                  <c:v>6.2043799999999996</c:v>
                </c:pt>
                <c:pt idx="436">
                  <c:v>6.2043799999999996</c:v>
                </c:pt>
                <c:pt idx="437">
                  <c:v>6.2043799999999996</c:v>
                </c:pt>
                <c:pt idx="438">
                  <c:v>6.2043799999999996</c:v>
                </c:pt>
                <c:pt idx="439">
                  <c:v>6.2043799999999996</c:v>
                </c:pt>
                <c:pt idx="440">
                  <c:v>9.3220299999999998</c:v>
                </c:pt>
                <c:pt idx="441">
                  <c:v>9.3220299999999998</c:v>
                </c:pt>
                <c:pt idx="442">
                  <c:v>9.3220299999999998</c:v>
                </c:pt>
                <c:pt idx="443">
                  <c:v>9.3220299999999998</c:v>
                </c:pt>
                <c:pt idx="444">
                  <c:v>9.3220299999999998</c:v>
                </c:pt>
                <c:pt idx="445">
                  <c:v>9.3220299999999998</c:v>
                </c:pt>
                <c:pt idx="446">
                  <c:v>9.3220299999999998</c:v>
                </c:pt>
                <c:pt idx="447">
                  <c:v>9.3220299999999998</c:v>
                </c:pt>
                <c:pt idx="448">
                  <c:v>9.3220299999999998</c:v>
                </c:pt>
                <c:pt idx="449">
                  <c:v>9.3220299999999998</c:v>
                </c:pt>
                <c:pt idx="450">
                  <c:v>9.3220299999999998</c:v>
                </c:pt>
                <c:pt idx="451">
                  <c:v>9.3220299999999998</c:v>
                </c:pt>
                <c:pt idx="452">
                  <c:v>9.3220299999999998</c:v>
                </c:pt>
                <c:pt idx="453">
                  <c:v>9.3220299999999998</c:v>
                </c:pt>
                <c:pt idx="454">
                  <c:v>9.3220299999999998</c:v>
                </c:pt>
                <c:pt idx="455">
                  <c:v>9.3220299999999998</c:v>
                </c:pt>
                <c:pt idx="456">
                  <c:v>9.3220299999999998</c:v>
                </c:pt>
                <c:pt idx="457">
                  <c:v>9.3220299999999998</c:v>
                </c:pt>
                <c:pt idx="458">
                  <c:v>9.3220299999999998</c:v>
                </c:pt>
                <c:pt idx="459">
                  <c:v>9.3220299999999998</c:v>
                </c:pt>
                <c:pt idx="460">
                  <c:v>9.3220299999999998</c:v>
                </c:pt>
                <c:pt idx="461">
                  <c:v>9.3220299999999998</c:v>
                </c:pt>
                <c:pt idx="462">
                  <c:v>9.3220299999999998</c:v>
                </c:pt>
                <c:pt idx="463">
                  <c:v>9.3220299999999998</c:v>
                </c:pt>
                <c:pt idx="464">
                  <c:v>9.3220299999999998</c:v>
                </c:pt>
                <c:pt idx="465">
                  <c:v>9.3220299999999998</c:v>
                </c:pt>
                <c:pt idx="466">
                  <c:v>9.3220299999999998</c:v>
                </c:pt>
                <c:pt idx="467">
                  <c:v>9.3220299999999998</c:v>
                </c:pt>
                <c:pt idx="468">
                  <c:v>9.3220299999999998</c:v>
                </c:pt>
                <c:pt idx="469">
                  <c:v>9.3220299999999998</c:v>
                </c:pt>
                <c:pt idx="470">
                  <c:v>9.3220299999999998</c:v>
                </c:pt>
                <c:pt idx="471">
                  <c:v>9.3220299999999998</c:v>
                </c:pt>
                <c:pt idx="472">
                  <c:v>9.3220299999999998</c:v>
                </c:pt>
                <c:pt idx="473">
                  <c:v>9.3220299999999998</c:v>
                </c:pt>
                <c:pt idx="474">
                  <c:v>9.3220299999999998</c:v>
                </c:pt>
                <c:pt idx="475">
                  <c:v>9.3220299999999998</c:v>
                </c:pt>
                <c:pt idx="476">
                  <c:v>9.3220299999999998</c:v>
                </c:pt>
                <c:pt idx="477">
                  <c:v>9.3220299999999998</c:v>
                </c:pt>
                <c:pt idx="478">
                  <c:v>9.3220299999999998</c:v>
                </c:pt>
                <c:pt idx="479">
                  <c:v>9.3220299999999998</c:v>
                </c:pt>
                <c:pt idx="480">
                  <c:v>9.3220299999999998</c:v>
                </c:pt>
                <c:pt idx="481">
                  <c:v>9.3220299999999998</c:v>
                </c:pt>
                <c:pt idx="482">
                  <c:v>9.3220299999999998</c:v>
                </c:pt>
                <c:pt idx="483">
                  <c:v>9.3220299999999998</c:v>
                </c:pt>
                <c:pt idx="484">
                  <c:v>9.3220299999999998</c:v>
                </c:pt>
                <c:pt idx="485">
                  <c:v>9.3220299999999998</c:v>
                </c:pt>
                <c:pt idx="486">
                  <c:v>9.3220299999999998</c:v>
                </c:pt>
                <c:pt idx="487">
                  <c:v>9.3220299999999998</c:v>
                </c:pt>
                <c:pt idx="488">
                  <c:v>9.3220299999999998</c:v>
                </c:pt>
                <c:pt idx="489">
                  <c:v>9.3220299999999998</c:v>
                </c:pt>
                <c:pt idx="490">
                  <c:v>13.807700000000001</c:v>
                </c:pt>
                <c:pt idx="491">
                  <c:v>13.807700000000001</c:v>
                </c:pt>
                <c:pt idx="492">
                  <c:v>13.807700000000001</c:v>
                </c:pt>
                <c:pt idx="493">
                  <c:v>13.807700000000001</c:v>
                </c:pt>
                <c:pt idx="494">
                  <c:v>13.807700000000001</c:v>
                </c:pt>
                <c:pt idx="495">
                  <c:v>13.807700000000001</c:v>
                </c:pt>
                <c:pt idx="496">
                  <c:v>13.807700000000001</c:v>
                </c:pt>
                <c:pt idx="497">
                  <c:v>13.807700000000001</c:v>
                </c:pt>
                <c:pt idx="498">
                  <c:v>13.807700000000001</c:v>
                </c:pt>
                <c:pt idx="499">
                  <c:v>13.807700000000001</c:v>
                </c:pt>
                <c:pt idx="500">
                  <c:v>13.807700000000001</c:v>
                </c:pt>
                <c:pt idx="501">
                  <c:v>13.807700000000001</c:v>
                </c:pt>
                <c:pt idx="502">
                  <c:v>13.807700000000001</c:v>
                </c:pt>
                <c:pt idx="503">
                  <c:v>13.807700000000001</c:v>
                </c:pt>
                <c:pt idx="504">
                  <c:v>13.807700000000001</c:v>
                </c:pt>
                <c:pt idx="505">
                  <c:v>13.807700000000001</c:v>
                </c:pt>
                <c:pt idx="506">
                  <c:v>13.807700000000001</c:v>
                </c:pt>
                <c:pt idx="507">
                  <c:v>13.807700000000001</c:v>
                </c:pt>
                <c:pt idx="508">
                  <c:v>13.807700000000001</c:v>
                </c:pt>
                <c:pt idx="509">
                  <c:v>13.807700000000001</c:v>
                </c:pt>
                <c:pt idx="510">
                  <c:v>13.807700000000001</c:v>
                </c:pt>
                <c:pt idx="511">
                  <c:v>13.807700000000001</c:v>
                </c:pt>
                <c:pt idx="512">
                  <c:v>13.807700000000001</c:v>
                </c:pt>
                <c:pt idx="513">
                  <c:v>13.807700000000001</c:v>
                </c:pt>
                <c:pt idx="514">
                  <c:v>13.807700000000001</c:v>
                </c:pt>
                <c:pt idx="515">
                  <c:v>13.807700000000001</c:v>
                </c:pt>
                <c:pt idx="516">
                  <c:v>13.807700000000001</c:v>
                </c:pt>
                <c:pt idx="517">
                  <c:v>13.807700000000001</c:v>
                </c:pt>
                <c:pt idx="518">
                  <c:v>13.807700000000001</c:v>
                </c:pt>
                <c:pt idx="519">
                  <c:v>13.807700000000001</c:v>
                </c:pt>
                <c:pt idx="520">
                  <c:v>13.807700000000001</c:v>
                </c:pt>
                <c:pt idx="521">
                  <c:v>13.807700000000001</c:v>
                </c:pt>
                <c:pt idx="522">
                  <c:v>13.807700000000001</c:v>
                </c:pt>
                <c:pt idx="523">
                  <c:v>13.807700000000001</c:v>
                </c:pt>
                <c:pt idx="524">
                  <c:v>13.807700000000001</c:v>
                </c:pt>
                <c:pt idx="525">
                  <c:v>13.807700000000001</c:v>
                </c:pt>
                <c:pt idx="526">
                  <c:v>13.807700000000001</c:v>
                </c:pt>
                <c:pt idx="527">
                  <c:v>13.807700000000001</c:v>
                </c:pt>
                <c:pt idx="528">
                  <c:v>13.807700000000001</c:v>
                </c:pt>
                <c:pt idx="529">
                  <c:v>13.807700000000001</c:v>
                </c:pt>
                <c:pt idx="530">
                  <c:v>13.807700000000001</c:v>
                </c:pt>
                <c:pt idx="531">
                  <c:v>13.807700000000001</c:v>
                </c:pt>
                <c:pt idx="532">
                  <c:v>13.807700000000001</c:v>
                </c:pt>
                <c:pt idx="533">
                  <c:v>13.807700000000001</c:v>
                </c:pt>
                <c:pt idx="534">
                  <c:v>13.807700000000001</c:v>
                </c:pt>
                <c:pt idx="535">
                  <c:v>13.807700000000001</c:v>
                </c:pt>
                <c:pt idx="536">
                  <c:v>13.807700000000001</c:v>
                </c:pt>
                <c:pt idx="537">
                  <c:v>13.807700000000001</c:v>
                </c:pt>
                <c:pt idx="538">
                  <c:v>13.807700000000001</c:v>
                </c:pt>
                <c:pt idx="539">
                  <c:v>13.807700000000001</c:v>
                </c:pt>
                <c:pt idx="540">
                  <c:v>13.807700000000001</c:v>
                </c:pt>
                <c:pt idx="541">
                  <c:v>13.807700000000001</c:v>
                </c:pt>
                <c:pt idx="542">
                  <c:v>13.807700000000001</c:v>
                </c:pt>
                <c:pt idx="543">
                  <c:v>13.807700000000001</c:v>
                </c:pt>
                <c:pt idx="544">
                  <c:v>13.807700000000001</c:v>
                </c:pt>
                <c:pt idx="545">
                  <c:v>13.807700000000001</c:v>
                </c:pt>
                <c:pt idx="546">
                  <c:v>13.807700000000001</c:v>
                </c:pt>
                <c:pt idx="547">
                  <c:v>13.807700000000001</c:v>
                </c:pt>
                <c:pt idx="548">
                  <c:v>13.807700000000001</c:v>
                </c:pt>
                <c:pt idx="549">
                  <c:v>13.807700000000001</c:v>
                </c:pt>
                <c:pt idx="550">
                  <c:v>13.807700000000001</c:v>
                </c:pt>
                <c:pt idx="551">
                  <c:v>13.807700000000001</c:v>
                </c:pt>
                <c:pt idx="552">
                  <c:v>13.807700000000001</c:v>
                </c:pt>
                <c:pt idx="553">
                  <c:v>13.807700000000001</c:v>
                </c:pt>
                <c:pt idx="554">
                  <c:v>13.807700000000001</c:v>
                </c:pt>
                <c:pt idx="555">
                  <c:v>13.807700000000001</c:v>
                </c:pt>
                <c:pt idx="556">
                  <c:v>13.807700000000001</c:v>
                </c:pt>
                <c:pt idx="557">
                  <c:v>13.807700000000001</c:v>
                </c:pt>
                <c:pt idx="558">
                  <c:v>13.807700000000001</c:v>
                </c:pt>
                <c:pt idx="559">
                  <c:v>13.807700000000001</c:v>
                </c:pt>
                <c:pt idx="560">
                  <c:v>13.807700000000001</c:v>
                </c:pt>
                <c:pt idx="561">
                  <c:v>13.807700000000001</c:v>
                </c:pt>
                <c:pt idx="562">
                  <c:v>13.807700000000001</c:v>
                </c:pt>
                <c:pt idx="563">
                  <c:v>13.807700000000001</c:v>
                </c:pt>
                <c:pt idx="564">
                  <c:v>13.807700000000001</c:v>
                </c:pt>
                <c:pt idx="565">
                  <c:v>13.807700000000001</c:v>
                </c:pt>
                <c:pt idx="566">
                  <c:v>13.807700000000001</c:v>
                </c:pt>
                <c:pt idx="567">
                  <c:v>13.807700000000001</c:v>
                </c:pt>
                <c:pt idx="568">
                  <c:v>13.807700000000001</c:v>
                </c:pt>
                <c:pt idx="569">
                  <c:v>13.807700000000001</c:v>
                </c:pt>
                <c:pt idx="570">
                  <c:v>13.807700000000001</c:v>
                </c:pt>
                <c:pt idx="571">
                  <c:v>13.807700000000001</c:v>
                </c:pt>
                <c:pt idx="572">
                  <c:v>13.807700000000001</c:v>
                </c:pt>
                <c:pt idx="573">
                  <c:v>13.807700000000001</c:v>
                </c:pt>
                <c:pt idx="574">
                  <c:v>13.807700000000001</c:v>
                </c:pt>
                <c:pt idx="575">
                  <c:v>13.807700000000001</c:v>
                </c:pt>
                <c:pt idx="576">
                  <c:v>13.807700000000001</c:v>
                </c:pt>
                <c:pt idx="577">
                  <c:v>13.807700000000001</c:v>
                </c:pt>
                <c:pt idx="578">
                  <c:v>13.807700000000001</c:v>
                </c:pt>
                <c:pt idx="579">
                  <c:v>13.807700000000001</c:v>
                </c:pt>
                <c:pt idx="580">
                  <c:v>13.807700000000001</c:v>
                </c:pt>
                <c:pt idx="581">
                  <c:v>13.807700000000001</c:v>
                </c:pt>
                <c:pt idx="582">
                  <c:v>13.807700000000001</c:v>
                </c:pt>
                <c:pt idx="583">
                  <c:v>13.807700000000001</c:v>
                </c:pt>
                <c:pt idx="584">
                  <c:v>13.807700000000001</c:v>
                </c:pt>
                <c:pt idx="585">
                  <c:v>13.807700000000001</c:v>
                </c:pt>
                <c:pt idx="586">
                  <c:v>13.807700000000001</c:v>
                </c:pt>
                <c:pt idx="587">
                  <c:v>13.807700000000001</c:v>
                </c:pt>
                <c:pt idx="588">
                  <c:v>13.807700000000001</c:v>
                </c:pt>
                <c:pt idx="589">
                  <c:v>13.807700000000001</c:v>
                </c:pt>
                <c:pt idx="590">
                  <c:v>19.2</c:v>
                </c:pt>
                <c:pt idx="591">
                  <c:v>19.2</c:v>
                </c:pt>
                <c:pt idx="592">
                  <c:v>19.2</c:v>
                </c:pt>
                <c:pt idx="593">
                  <c:v>19.2</c:v>
                </c:pt>
                <c:pt idx="594">
                  <c:v>19.2</c:v>
                </c:pt>
                <c:pt idx="595">
                  <c:v>19.2</c:v>
                </c:pt>
                <c:pt idx="596">
                  <c:v>19.2</c:v>
                </c:pt>
                <c:pt idx="597">
                  <c:v>19.2</c:v>
                </c:pt>
                <c:pt idx="598">
                  <c:v>19.2</c:v>
                </c:pt>
                <c:pt idx="599">
                  <c:v>19.2</c:v>
                </c:pt>
                <c:pt idx="600">
                  <c:v>19.2</c:v>
                </c:pt>
                <c:pt idx="601">
                  <c:v>19.2</c:v>
                </c:pt>
                <c:pt idx="602">
                  <c:v>19.2</c:v>
                </c:pt>
                <c:pt idx="603">
                  <c:v>19.2</c:v>
                </c:pt>
                <c:pt idx="604">
                  <c:v>19.2</c:v>
                </c:pt>
                <c:pt idx="605">
                  <c:v>19.2</c:v>
                </c:pt>
                <c:pt idx="606">
                  <c:v>19.2</c:v>
                </c:pt>
                <c:pt idx="607">
                  <c:v>19.2</c:v>
                </c:pt>
                <c:pt idx="608">
                  <c:v>19.2</c:v>
                </c:pt>
                <c:pt idx="609">
                  <c:v>19.2</c:v>
                </c:pt>
                <c:pt idx="610">
                  <c:v>19.2</c:v>
                </c:pt>
                <c:pt idx="611">
                  <c:v>19.2</c:v>
                </c:pt>
                <c:pt idx="612">
                  <c:v>19.2</c:v>
                </c:pt>
                <c:pt idx="613">
                  <c:v>19.2</c:v>
                </c:pt>
                <c:pt idx="614">
                  <c:v>19.2</c:v>
                </c:pt>
                <c:pt idx="615">
                  <c:v>19.2</c:v>
                </c:pt>
                <c:pt idx="616">
                  <c:v>19.2</c:v>
                </c:pt>
                <c:pt idx="617">
                  <c:v>19.2</c:v>
                </c:pt>
                <c:pt idx="618">
                  <c:v>19.2</c:v>
                </c:pt>
                <c:pt idx="619">
                  <c:v>19.2</c:v>
                </c:pt>
                <c:pt idx="620">
                  <c:v>19.2</c:v>
                </c:pt>
                <c:pt idx="621">
                  <c:v>19.2</c:v>
                </c:pt>
                <c:pt idx="622">
                  <c:v>19.2</c:v>
                </c:pt>
                <c:pt idx="623">
                  <c:v>19.2</c:v>
                </c:pt>
                <c:pt idx="624">
                  <c:v>19.2</c:v>
                </c:pt>
                <c:pt idx="625">
                  <c:v>19.2</c:v>
                </c:pt>
                <c:pt idx="626">
                  <c:v>19.2</c:v>
                </c:pt>
                <c:pt idx="627">
                  <c:v>19.2</c:v>
                </c:pt>
                <c:pt idx="628">
                  <c:v>19.2</c:v>
                </c:pt>
                <c:pt idx="629">
                  <c:v>19.2</c:v>
                </c:pt>
                <c:pt idx="630">
                  <c:v>19.2</c:v>
                </c:pt>
                <c:pt idx="631">
                  <c:v>19.2</c:v>
                </c:pt>
                <c:pt idx="632">
                  <c:v>19.2</c:v>
                </c:pt>
                <c:pt idx="633">
                  <c:v>19.2</c:v>
                </c:pt>
                <c:pt idx="634">
                  <c:v>19.2</c:v>
                </c:pt>
                <c:pt idx="635">
                  <c:v>19.2</c:v>
                </c:pt>
                <c:pt idx="636">
                  <c:v>19.2</c:v>
                </c:pt>
                <c:pt idx="637">
                  <c:v>19.2</c:v>
                </c:pt>
                <c:pt idx="638">
                  <c:v>19.2</c:v>
                </c:pt>
                <c:pt idx="639">
                  <c:v>19.2</c:v>
                </c:pt>
                <c:pt idx="640">
                  <c:v>19.2</c:v>
                </c:pt>
                <c:pt idx="641">
                  <c:v>19.2</c:v>
                </c:pt>
                <c:pt idx="642">
                  <c:v>19.2</c:v>
                </c:pt>
                <c:pt idx="643">
                  <c:v>19.2</c:v>
                </c:pt>
                <c:pt idx="644">
                  <c:v>19.2</c:v>
                </c:pt>
                <c:pt idx="645">
                  <c:v>19.2</c:v>
                </c:pt>
                <c:pt idx="646">
                  <c:v>19.2</c:v>
                </c:pt>
                <c:pt idx="647">
                  <c:v>19.2</c:v>
                </c:pt>
                <c:pt idx="648">
                  <c:v>19.2</c:v>
                </c:pt>
                <c:pt idx="649">
                  <c:v>19.2</c:v>
                </c:pt>
                <c:pt idx="650">
                  <c:v>19.2</c:v>
                </c:pt>
                <c:pt idx="651">
                  <c:v>19.2</c:v>
                </c:pt>
                <c:pt idx="652">
                  <c:v>19.2</c:v>
                </c:pt>
                <c:pt idx="653">
                  <c:v>19.2</c:v>
                </c:pt>
                <c:pt idx="654">
                  <c:v>19.2</c:v>
                </c:pt>
                <c:pt idx="655">
                  <c:v>19.2</c:v>
                </c:pt>
                <c:pt idx="656">
                  <c:v>19.2</c:v>
                </c:pt>
                <c:pt idx="657">
                  <c:v>19.2</c:v>
                </c:pt>
                <c:pt idx="658">
                  <c:v>19.2</c:v>
                </c:pt>
                <c:pt idx="659">
                  <c:v>19.2</c:v>
                </c:pt>
                <c:pt idx="660">
                  <c:v>19.2</c:v>
                </c:pt>
                <c:pt idx="661">
                  <c:v>19.2</c:v>
                </c:pt>
              </c:numCache>
            </c:numRef>
          </c:val>
          <c:smooth val="0"/>
          <c:extLst>
            <c:ext xmlns:c16="http://schemas.microsoft.com/office/drawing/2014/chart" uri="{C3380CC4-5D6E-409C-BE32-E72D297353CC}">
              <c16:uniqueId val="{00000000-7105-4266-BC02-12DA5E548B25}"/>
            </c:ext>
          </c:extLst>
        </c:ser>
        <c:dLbls>
          <c:showLegendKey val="0"/>
          <c:showVal val="0"/>
          <c:showCatName val="0"/>
          <c:showSerName val="0"/>
          <c:showPercent val="0"/>
          <c:showBubbleSize val="0"/>
        </c:dLbls>
        <c:smooth val="0"/>
        <c:axId val="681245088"/>
        <c:axId val="681244432"/>
      </c:lineChart>
      <c:catAx>
        <c:axId val="68124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244432"/>
        <c:crosses val="autoZero"/>
        <c:auto val="1"/>
        <c:lblAlgn val="ctr"/>
        <c:lblOffset val="100"/>
        <c:noMultiLvlLbl val="0"/>
      </c:catAx>
      <c:valAx>
        <c:axId val="68124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245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3:  Baran Ratio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Sheet2!$M$1</c:f>
              <c:strCache>
                <c:ptCount val="1"/>
                <c:pt idx="0">
                  <c:v>Baran Ratio</c:v>
                </c:pt>
              </c:strCache>
            </c:strRef>
          </c:tx>
          <c:spPr>
            <a:ln w="28575" cap="rnd">
              <a:solidFill>
                <a:schemeClr val="accent1"/>
              </a:solidFill>
              <a:round/>
            </a:ln>
            <a:effectLst/>
          </c:spPr>
          <c:marker>
            <c:symbol val="none"/>
          </c:marker>
          <c:cat>
            <c:numRef>
              <c:f>Sheet2!$L$2:$L$652</c:f>
              <c:numCache>
                <c:formatCode>General</c:formatCode>
                <c:ptCount val="651"/>
                <c:pt idx="0">
                  <c:v>1209</c:v>
                </c:pt>
                <c:pt idx="1">
                  <c:v>1210</c:v>
                </c:pt>
                <c:pt idx="2">
                  <c:v>1211</c:v>
                </c:pt>
                <c:pt idx="3">
                  <c:v>1212</c:v>
                </c:pt>
                <c:pt idx="4">
                  <c:v>1213</c:v>
                </c:pt>
                <c:pt idx="5">
                  <c:v>1214</c:v>
                </c:pt>
                <c:pt idx="6">
                  <c:v>1215</c:v>
                </c:pt>
                <c:pt idx="7">
                  <c:v>1216</c:v>
                </c:pt>
                <c:pt idx="8">
                  <c:v>1217</c:v>
                </c:pt>
                <c:pt idx="9">
                  <c:v>1218</c:v>
                </c:pt>
                <c:pt idx="10">
                  <c:v>1219</c:v>
                </c:pt>
                <c:pt idx="11">
                  <c:v>1220</c:v>
                </c:pt>
                <c:pt idx="12">
                  <c:v>1221</c:v>
                </c:pt>
                <c:pt idx="13">
                  <c:v>1222</c:v>
                </c:pt>
                <c:pt idx="14">
                  <c:v>1223</c:v>
                </c:pt>
                <c:pt idx="15">
                  <c:v>1224</c:v>
                </c:pt>
                <c:pt idx="16">
                  <c:v>1225</c:v>
                </c:pt>
                <c:pt idx="17">
                  <c:v>1226</c:v>
                </c:pt>
                <c:pt idx="18">
                  <c:v>1227</c:v>
                </c:pt>
                <c:pt idx="19">
                  <c:v>1228</c:v>
                </c:pt>
                <c:pt idx="20">
                  <c:v>1229</c:v>
                </c:pt>
                <c:pt idx="21">
                  <c:v>1230</c:v>
                </c:pt>
                <c:pt idx="22">
                  <c:v>1231</c:v>
                </c:pt>
                <c:pt idx="23">
                  <c:v>1232</c:v>
                </c:pt>
                <c:pt idx="24">
                  <c:v>1233</c:v>
                </c:pt>
                <c:pt idx="25">
                  <c:v>1234</c:v>
                </c:pt>
                <c:pt idx="26">
                  <c:v>1235</c:v>
                </c:pt>
                <c:pt idx="27">
                  <c:v>1236</c:v>
                </c:pt>
                <c:pt idx="28">
                  <c:v>1237</c:v>
                </c:pt>
                <c:pt idx="29">
                  <c:v>1238</c:v>
                </c:pt>
                <c:pt idx="30">
                  <c:v>1239</c:v>
                </c:pt>
                <c:pt idx="31">
                  <c:v>1240</c:v>
                </c:pt>
                <c:pt idx="32">
                  <c:v>1241</c:v>
                </c:pt>
                <c:pt idx="33">
                  <c:v>1242</c:v>
                </c:pt>
                <c:pt idx="34">
                  <c:v>1243</c:v>
                </c:pt>
                <c:pt idx="35">
                  <c:v>1244</c:v>
                </c:pt>
                <c:pt idx="36">
                  <c:v>1245</c:v>
                </c:pt>
                <c:pt idx="37">
                  <c:v>1246</c:v>
                </c:pt>
                <c:pt idx="38">
                  <c:v>1247</c:v>
                </c:pt>
                <c:pt idx="39">
                  <c:v>1248</c:v>
                </c:pt>
                <c:pt idx="40">
                  <c:v>1249</c:v>
                </c:pt>
                <c:pt idx="41">
                  <c:v>1250</c:v>
                </c:pt>
                <c:pt idx="42">
                  <c:v>1251</c:v>
                </c:pt>
                <c:pt idx="43">
                  <c:v>1252</c:v>
                </c:pt>
                <c:pt idx="44">
                  <c:v>1253</c:v>
                </c:pt>
                <c:pt idx="45">
                  <c:v>1254</c:v>
                </c:pt>
                <c:pt idx="46">
                  <c:v>1255</c:v>
                </c:pt>
                <c:pt idx="47">
                  <c:v>1256</c:v>
                </c:pt>
                <c:pt idx="48">
                  <c:v>1257</c:v>
                </c:pt>
                <c:pt idx="49">
                  <c:v>1258</c:v>
                </c:pt>
                <c:pt idx="50">
                  <c:v>1259</c:v>
                </c:pt>
                <c:pt idx="51">
                  <c:v>1260</c:v>
                </c:pt>
                <c:pt idx="52">
                  <c:v>1261</c:v>
                </c:pt>
                <c:pt idx="53">
                  <c:v>1262</c:v>
                </c:pt>
                <c:pt idx="54">
                  <c:v>1263</c:v>
                </c:pt>
                <c:pt idx="55">
                  <c:v>1264</c:v>
                </c:pt>
                <c:pt idx="56">
                  <c:v>1265</c:v>
                </c:pt>
                <c:pt idx="57">
                  <c:v>1266</c:v>
                </c:pt>
                <c:pt idx="58">
                  <c:v>1267</c:v>
                </c:pt>
                <c:pt idx="59">
                  <c:v>1268</c:v>
                </c:pt>
                <c:pt idx="60">
                  <c:v>1269</c:v>
                </c:pt>
                <c:pt idx="61">
                  <c:v>1270</c:v>
                </c:pt>
                <c:pt idx="62">
                  <c:v>1271</c:v>
                </c:pt>
                <c:pt idx="63">
                  <c:v>1272</c:v>
                </c:pt>
                <c:pt idx="64">
                  <c:v>1273</c:v>
                </c:pt>
                <c:pt idx="65">
                  <c:v>1274</c:v>
                </c:pt>
                <c:pt idx="66">
                  <c:v>1275</c:v>
                </c:pt>
                <c:pt idx="67">
                  <c:v>1276</c:v>
                </c:pt>
                <c:pt idx="68">
                  <c:v>1277</c:v>
                </c:pt>
                <c:pt idx="69">
                  <c:v>1278</c:v>
                </c:pt>
                <c:pt idx="70">
                  <c:v>1279</c:v>
                </c:pt>
                <c:pt idx="71">
                  <c:v>1280</c:v>
                </c:pt>
                <c:pt idx="72">
                  <c:v>1281</c:v>
                </c:pt>
                <c:pt idx="73">
                  <c:v>1282</c:v>
                </c:pt>
                <c:pt idx="74">
                  <c:v>1283</c:v>
                </c:pt>
                <c:pt idx="75">
                  <c:v>1284</c:v>
                </c:pt>
                <c:pt idx="76">
                  <c:v>1285</c:v>
                </c:pt>
                <c:pt idx="77">
                  <c:v>1286</c:v>
                </c:pt>
                <c:pt idx="78">
                  <c:v>1287</c:v>
                </c:pt>
                <c:pt idx="79">
                  <c:v>1288</c:v>
                </c:pt>
                <c:pt idx="80">
                  <c:v>1289</c:v>
                </c:pt>
                <c:pt idx="81">
                  <c:v>1290</c:v>
                </c:pt>
                <c:pt idx="82">
                  <c:v>1291</c:v>
                </c:pt>
                <c:pt idx="83">
                  <c:v>1292</c:v>
                </c:pt>
                <c:pt idx="84">
                  <c:v>1293</c:v>
                </c:pt>
                <c:pt idx="85">
                  <c:v>1294</c:v>
                </c:pt>
                <c:pt idx="86">
                  <c:v>1295</c:v>
                </c:pt>
                <c:pt idx="87">
                  <c:v>1296</c:v>
                </c:pt>
                <c:pt idx="88">
                  <c:v>1297</c:v>
                </c:pt>
                <c:pt idx="89">
                  <c:v>1298</c:v>
                </c:pt>
                <c:pt idx="90">
                  <c:v>1299</c:v>
                </c:pt>
                <c:pt idx="91">
                  <c:v>1300</c:v>
                </c:pt>
                <c:pt idx="92">
                  <c:v>1301</c:v>
                </c:pt>
                <c:pt idx="93">
                  <c:v>1302</c:v>
                </c:pt>
                <c:pt idx="94">
                  <c:v>1303</c:v>
                </c:pt>
                <c:pt idx="95">
                  <c:v>1304</c:v>
                </c:pt>
                <c:pt idx="96">
                  <c:v>1305</c:v>
                </c:pt>
                <c:pt idx="97">
                  <c:v>1306</c:v>
                </c:pt>
                <c:pt idx="98">
                  <c:v>1307</c:v>
                </c:pt>
                <c:pt idx="99">
                  <c:v>1308</c:v>
                </c:pt>
                <c:pt idx="100">
                  <c:v>1309</c:v>
                </c:pt>
                <c:pt idx="101">
                  <c:v>1310</c:v>
                </c:pt>
                <c:pt idx="102">
                  <c:v>1311</c:v>
                </c:pt>
                <c:pt idx="103">
                  <c:v>1312</c:v>
                </c:pt>
                <c:pt idx="104">
                  <c:v>1313</c:v>
                </c:pt>
                <c:pt idx="105">
                  <c:v>1314</c:v>
                </c:pt>
                <c:pt idx="106">
                  <c:v>1315</c:v>
                </c:pt>
                <c:pt idx="107">
                  <c:v>1316</c:v>
                </c:pt>
                <c:pt idx="108">
                  <c:v>1317</c:v>
                </c:pt>
                <c:pt idx="109">
                  <c:v>1318</c:v>
                </c:pt>
                <c:pt idx="110">
                  <c:v>1319</c:v>
                </c:pt>
                <c:pt idx="111">
                  <c:v>1320</c:v>
                </c:pt>
                <c:pt idx="112">
                  <c:v>1321</c:v>
                </c:pt>
                <c:pt idx="113">
                  <c:v>1322</c:v>
                </c:pt>
                <c:pt idx="114">
                  <c:v>1323</c:v>
                </c:pt>
                <c:pt idx="115">
                  <c:v>1324</c:v>
                </c:pt>
                <c:pt idx="116">
                  <c:v>1325</c:v>
                </c:pt>
                <c:pt idx="117">
                  <c:v>1326</c:v>
                </c:pt>
                <c:pt idx="118">
                  <c:v>1327</c:v>
                </c:pt>
                <c:pt idx="119">
                  <c:v>1328</c:v>
                </c:pt>
                <c:pt idx="120">
                  <c:v>1329</c:v>
                </c:pt>
                <c:pt idx="121">
                  <c:v>1330</c:v>
                </c:pt>
                <c:pt idx="122">
                  <c:v>1331</c:v>
                </c:pt>
                <c:pt idx="123">
                  <c:v>1332</c:v>
                </c:pt>
                <c:pt idx="124">
                  <c:v>1333</c:v>
                </c:pt>
                <c:pt idx="125">
                  <c:v>1334</c:v>
                </c:pt>
                <c:pt idx="126">
                  <c:v>1335</c:v>
                </c:pt>
                <c:pt idx="127">
                  <c:v>1336</c:v>
                </c:pt>
                <c:pt idx="128">
                  <c:v>1337</c:v>
                </c:pt>
                <c:pt idx="129">
                  <c:v>1338</c:v>
                </c:pt>
                <c:pt idx="130">
                  <c:v>1339</c:v>
                </c:pt>
                <c:pt idx="131">
                  <c:v>1340</c:v>
                </c:pt>
                <c:pt idx="132">
                  <c:v>1341</c:v>
                </c:pt>
                <c:pt idx="133">
                  <c:v>1342</c:v>
                </c:pt>
                <c:pt idx="134">
                  <c:v>1343</c:v>
                </c:pt>
                <c:pt idx="135">
                  <c:v>1344</c:v>
                </c:pt>
                <c:pt idx="136">
                  <c:v>1345</c:v>
                </c:pt>
                <c:pt idx="137">
                  <c:v>1346</c:v>
                </c:pt>
                <c:pt idx="138">
                  <c:v>1347</c:v>
                </c:pt>
                <c:pt idx="139">
                  <c:v>1348</c:v>
                </c:pt>
                <c:pt idx="140">
                  <c:v>1349</c:v>
                </c:pt>
                <c:pt idx="141">
                  <c:v>1350</c:v>
                </c:pt>
                <c:pt idx="142">
                  <c:v>1351</c:v>
                </c:pt>
                <c:pt idx="143">
                  <c:v>1352</c:v>
                </c:pt>
                <c:pt idx="144">
                  <c:v>1353</c:v>
                </c:pt>
                <c:pt idx="145">
                  <c:v>1354</c:v>
                </c:pt>
                <c:pt idx="146">
                  <c:v>1355</c:v>
                </c:pt>
                <c:pt idx="147">
                  <c:v>1356</c:v>
                </c:pt>
                <c:pt idx="148">
                  <c:v>1357</c:v>
                </c:pt>
                <c:pt idx="149">
                  <c:v>1358</c:v>
                </c:pt>
                <c:pt idx="150">
                  <c:v>1359</c:v>
                </c:pt>
                <c:pt idx="151">
                  <c:v>1360</c:v>
                </c:pt>
                <c:pt idx="152">
                  <c:v>1361</c:v>
                </c:pt>
                <c:pt idx="153">
                  <c:v>1362</c:v>
                </c:pt>
                <c:pt idx="154">
                  <c:v>1363</c:v>
                </c:pt>
                <c:pt idx="155">
                  <c:v>1364</c:v>
                </c:pt>
                <c:pt idx="156">
                  <c:v>1365</c:v>
                </c:pt>
                <c:pt idx="157">
                  <c:v>1366</c:v>
                </c:pt>
                <c:pt idx="158">
                  <c:v>1367</c:v>
                </c:pt>
                <c:pt idx="159">
                  <c:v>1368</c:v>
                </c:pt>
                <c:pt idx="160">
                  <c:v>1369</c:v>
                </c:pt>
                <c:pt idx="161">
                  <c:v>1370</c:v>
                </c:pt>
                <c:pt idx="162">
                  <c:v>1371</c:v>
                </c:pt>
                <c:pt idx="163">
                  <c:v>1372</c:v>
                </c:pt>
                <c:pt idx="164">
                  <c:v>1373</c:v>
                </c:pt>
                <c:pt idx="165">
                  <c:v>1374</c:v>
                </c:pt>
                <c:pt idx="166">
                  <c:v>1375</c:v>
                </c:pt>
                <c:pt idx="167">
                  <c:v>1376</c:v>
                </c:pt>
                <c:pt idx="168">
                  <c:v>1377</c:v>
                </c:pt>
                <c:pt idx="169">
                  <c:v>1378</c:v>
                </c:pt>
                <c:pt idx="170">
                  <c:v>1379</c:v>
                </c:pt>
                <c:pt idx="171">
                  <c:v>1380</c:v>
                </c:pt>
                <c:pt idx="172">
                  <c:v>1381</c:v>
                </c:pt>
                <c:pt idx="173">
                  <c:v>1382</c:v>
                </c:pt>
                <c:pt idx="174">
                  <c:v>1383</c:v>
                </c:pt>
                <c:pt idx="175">
                  <c:v>1384</c:v>
                </c:pt>
                <c:pt idx="176">
                  <c:v>1385</c:v>
                </c:pt>
                <c:pt idx="177">
                  <c:v>1386</c:v>
                </c:pt>
                <c:pt idx="178">
                  <c:v>1387</c:v>
                </c:pt>
                <c:pt idx="179">
                  <c:v>1388</c:v>
                </c:pt>
                <c:pt idx="180">
                  <c:v>1389</c:v>
                </c:pt>
                <c:pt idx="181">
                  <c:v>1390</c:v>
                </c:pt>
                <c:pt idx="182">
                  <c:v>1391</c:v>
                </c:pt>
                <c:pt idx="183">
                  <c:v>1392</c:v>
                </c:pt>
                <c:pt idx="184">
                  <c:v>1393</c:v>
                </c:pt>
                <c:pt idx="185">
                  <c:v>1394</c:v>
                </c:pt>
                <c:pt idx="186">
                  <c:v>1395</c:v>
                </c:pt>
                <c:pt idx="187">
                  <c:v>1396</c:v>
                </c:pt>
                <c:pt idx="188">
                  <c:v>1397</c:v>
                </c:pt>
                <c:pt idx="189">
                  <c:v>1398</c:v>
                </c:pt>
                <c:pt idx="190">
                  <c:v>1399</c:v>
                </c:pt>
                <c:pt idx="191">
                  <c:v>1400</c:v>
                </c:pt>
                <c:pt idx="192">
                  <c:v>1401</c:v>
                </c:pt>
                <c:pt idx="193">
                  <c:v>1402</c:v>
                </c:pt>
                <c:pt idx="194">
                  <c:v>1403</c:v>
                </c:pt>
                <c:pt idx="195">
                  <c:v>1404</c:v>
                </c:pt>
                <c:pt idx="196">
                  <c:v>1405</c:v>
                </c:pt>
                <c:pt idx="197">
                  <c:v>1406</c:v>
                </c:pt>
                <c:pt idx="198">
                  <c:v>1407</c:v>
                </c:pt>
                <c:pt idx="199">
                  <c:v>1408</c:v>
                </c:pt>
                <c:pt idx="200">
                  <c:v>1409</c:v>
                </c:pt>
                <c:pt idx="201">
                  <c:v>1410</c:v>
                </c:pt>
                <c:pt idx="202">
                  <c:v>1411</c:v>
                </c:pt>
                <c:pt idx="203">
                  <c:v>1412</c:v>
                </c:pt>
                <c:pt idx="204">
                  <c:v>1413</c:v>
                </c:pt>
                <c:pt idx="205">
                  <c:v>1414</c:v>
                </c:pt>
                <c:pt idx="206">
                  <c:v>1415</c:v>
                </c:pt>
                <c:pt idx="207">
                  <c:v>1416</c:v>
                </c:pt>
                <c:pt idx="208">
                  <c:v>1417</c:v>
                </c:pt>
                <c:pt idx="209">
                  <c:v>1418</c:v>
                </c:pt>
                <c:pt idx="210">
                  <c:v>1419</c:v>
                </c:pt>
                <c:pt idx="211">
                  <c:v>1420</c:v>
                </c:pt>
                <c:pt idx="212">
                  <c:v>1421</c:v>
                </c:pt>
                <c:pt idx="213">
                  <c:v>1422</c:v>
                </c:pt>
                <c:pt idx="214">
                  <c:v>1423</c:v>
                </c:pt>
                <c:pt idx="215">
                  <c:v>1424</c:v>
                </c:pt>
                <c:pt idx="216">
                  <c:v>1425</c:v>
                </c:pt>
                <c:pt idx="217">
                  <c:v>1426</c:v>
                </c:pt>
                <c:pt idx="218">
                  <c:v>1427</c:v>
                </c:pt>
                <c:pt idx="219">
                  <c:v>1428</c:v>
                </c:pt>
                <c:pt idx="220">
                  <c:v>1429</c:v>
                </c:pt>
                <c:pt idx="221">
                  <c:v>1430</c:v>
                </c:pt>
                <c:pt idx="222">
                  <c:v>1431</c:v>
                </c:pt>
                <c:pt idx="223">
                  <c:v>1432</c:v>
                </c:pt>
                <c:pt idx="224">
                  <c:v>1433</c:v>
                </c:pt>
                <c:pt idx="225">
                  <c:v>1434</c:v>
                </c:pt>
                <c:pt idx="226">
                  <c:v>1435</c:v>
                </c:pt>
                <c:pt idx="227">
                  <c:v>1436</c:v>
                </c:pt>
                <c:pt idx="228">
                  <c:v>1437</c:v>
                </c:pt>
                <c:pt idx="229">
                  <c:v>1438</c:v>
                </c:pt>
                <c:pt idx="230">
                  <c:v>1439</c:v>
                </c:pt>
                <c:pt idx="231">
                  <c:v>1440</c:v>
                </c:pt>
                <c:pt idx="232">
                  <c:v>1441</c:v>
                </c:pt>
                <c:pt idx="233">
                  <c:v>1442</c:v>
                </c:pt>
                <c:pt idx="234">
                  <c:v>1443</c:v>
                </c:pt>
                <c:pt idx="235">
                  <c:v>1444</c:v>
                </c:pt>
                <c:pt idx="236">
                  <c:v>1445</c:v>
                </c:pt>
                <c:pt idx="237">
                  <c:v>1446</c:v>
                </c:pt>
                <c:pt idx="238">
                  <c:v>1447</c:v>
                </c:pt>
                <c:pt idx="239">
                  <c:v>1448</c:v>
                </c:pt>
                <c:pt idx="240">
                  <c:v>1449</c:v>
                </c:pt>
                <c:pt idx="241">
                  <c:v>1450</c:v>
                </c:pt>
                <c:pt idx="242">
                  <c:v>1451</c:v>
                </c:pt>
                <c:pt idx="243">
                  <c:v>1452</c:v>
                </c:pt>
                <c:pt idx="244">
                  <c:v>1453</c:v>
                </c:pt>
                <c:pt idx="245">
                  <c:v>1454</c:v>
                </c:pt>
                <c:pt idx="246">
                  <c:v>1455</c:v>
                </c:pt>
                <c:pt idx="247">
                  <c:v>1456</c:v>
                </c:pt>
                <c:pt idx="248">
                  <c:v>1457</c:v>
                </c:pt>
                <c:pt idx="249">
                  <c:v>1458</c:v>
                </c:pt>
                <c:pt idx="250">
                  <c:v>1459</c:v>
                </c:pt>
                <c:pt idx="251">
                  <c:v>1460</c:v>
                </c:pt>
                <c:pt idx="252">
                  <c:v>1461</c:v>
                </c:pt>
                <c:pt idx="253">
                  <c:v>1462</c:v>
                </c:pt>
                <c:pt idx="254">
                  <c:v>1463</c:v>
                </c:pt>
                <c:pt idx="255">
                  <c:v>1464</c:v>
                </c:pt>
                <c:pt idx="256">
                  <c:v>1465</c:v>
                </c:pt>
                <c:pt idx="257">
                  <c:v>1466</c:v>
                </c:pt>
                <c:pt idx="258">
                  <c:v>1467</c:v>
                </c:pt>
                <c:pt idx="259">
                  <c:v>1468</c:v>
                </c:pt>
                <c:pt idx="260">
                  <c:v>1469</c:v>
                </c:pt>
                <c:pt idx="261">
                  <c:v>1470</c:v>
                </c:pt>
                <c:pt idx="262">
                  <c:v>1471</c:v>
                </c:pt>
                <c:pt idx="263">
                  <c:v>1472</c:v>
                </c:pt>
                <c:pt idx="264">
                  <c:v>1473</c:v>
                </c:pt>
                <c:pt idx="265">
                  <c:v>1474</c:v>
                </c:pt>
                <c:pt idx="266">
                  <c:v>1475</c:v>
                </c:pt>
                <c:pt idx="267">
                  <c:v>1476</c:v>
                </c:pt>
                <c:pt idx="268">
                  <c:v>1477</c:v>
                </c:pt>
                <c:pt idx="269">
                  <c:v>1478</c:v>
                </c:pt>
                <c:pt idx="270">
                  <c:v>1479</c:v>
                </c:pt>
                <c:pt idx="271">
                  <c:v>1480</c:v>
                </c:pt>
                <c:pt idx="272">
                  <c:v>1481</c:v>
                </c:pt>
                <c:pt idx="273">
                  <c:v>1482</c:v>
                </c:pt>
                <c:pt idx="274">
                  <c:v>1483</c:v>
                </c:pt>
                <c:pt idx="275">
                  <c:v>1484</c:v>
                </c:pt>
                <c:pt idx="276">
                  <c:v>1485</c:v>
                </c:pt>
                <c:pt idx="277">
                  <c:v>1486</c:v>
                </c:pt>
                <c:pt idx="278">
                  <c:v>1487</c:v>
                </c:pt>
                <c:pt idx="279">
                  <c:v>1488</c:v>
                </c:pt>
                <c:pt idx="280">
                  <c:v>1489</c:v>
                </c:pt>
                <c:pt idx="281">
                  <c:v>1490</c:v>
                </c:pt>
                <c:pt idx="282">
                  <c:v>1491</c:v>
                </c:pt>
                <c:pt idx="283">
                  <c:v>1492</c:v>
                </c:pt>
                <c:pt idx="284">
                  <c:v>1493</c:v>
                </c:pt>
                <c:pt idx="285">
                  <c:v>1494</c:v>
                </c:pt>
                <c:pt idx="286">
                  <c:v>1495</c:v>
                </c:pt>
                <c:pt idx="287">
                  <c:v>1496</c:v>
                </c:pt>
                <c:pt idx="288">
                  <c:v>1497</c:v>
                </c:pt>
                <c:pt idx="289">
                  <c:v>1498</c:v>
                </c:pt>
                <c:pt idx="290">
                  <c:v>1499</c:v>
                </c:pt>
                <c:pt idx="291">
                  <c:v>1500</c:v>
                </c:pt>
                <c:pt idx="292">
                  <c:v>1501</c:v>
                </c:pt>
                <c:pt idx="293">
                  <c:v>1502</c:v>
                </c:pt>
                <c:pt idx="294">
                  <c:v>1503</c:v>
                </c:pt>
                <c:pt idx="295">
                  <c:v>1504</c:v>
                </c:pt>
                <c:pt idx="296">
                  <c:v>1505</c:v>
                </c:pt>
                <c:pt idx="297">
                  <c:v>1506</c:v>
                </c:pt>
                <c:pt idx="298">
                  <c:v>1507</c:v>
                </c:pt>
                <c:pt idx="299">
                  <c:v>1508</c:v>
                </c:pt>
                <c:pt idx="300">
                  <c:v>1509</c:v>
                </c:pt>
                <c:pt idx="301">
                  <c:v>1510</c:v>
                </c:pt>
                <c:pt idx="302">
                  <c:v>1511</c:v>
                </c:pt>
                <c:pt idx="303">
                  <c:v>1512</c:v>
                </c:pt>
                <c:pt idx="304">
                  <c:v>1513</c:v>
                </c:pt>
                <c:pt idx="305">
                  <c:v>1514</c:v>
                </c:pt>
                <c:pt idx="306">
                  <c:v>1515</c:v>
                </c:pt>
                <c:pt idx="307">
                  <c:v>1516</c:v>
                </c:pt>
                <c:pt idx="308">
                  <c:v>1517</c:v>
                </c:pt>
                <c:pt idx="309">
                  <c:v>1518</c:v>
                </c:pt>
                <c:pt idx="310">
                  <c:v>1519</c:v>
                </c:pt>
                <c:pt idx="311">
                  <c:v>1520</c:v>
                </c:pt>
                <c:pt idx="312">
                  <c:v>1521</c:v>
                </c:pt>
                <c:pt idx="313">
                  <c:v>1522</c:v>
                </c:pt>
                <c:pt idx="314">
                  <c:v>1523</c:v>
                </c:pt>
                <c:pt idx="315">
                  <c:v>1524</c:v>
                </c:pt>
                <c:pt idx="316">
                  <c:v>1525</c:v>
                </c:pt>
                <c:pt idx="317">
                  <c:v>1526</c:v>
                </c:pt>
                <c:pt idx="318">
                  <c:v>1527</c:v>
                </c:pt>
                <c:pt idx="319">
                  <c:v>1528</c:v>
                </c:pt>
                <c:pt idx="320">
                  <c:v>1529</c:v>
                </c:pt>
                <c:pt idx="321">
                  <c:v>1530</c:v>
                </c:pt>
                <c:pt idx="322">
                  <c:v>1531</c:v>
                </c:pt>
                <c:pt idx="323">
                  <c:v>1532</c:v>
                </c:pt>
                <c:pt idx="324">
                  <c:v>1533</c:v>
                </c:pt>
                <c:pt idx="325">
                  <c:v>1534</c:v>
                </c:pt>
                <c:pt idx="326">
                  <c:v>1535</c:v>
                </c:pt>
                <c:pt idx="327">
                  <c:v>1536</c:v>
                </c:pt>
                <c:pt idx="328">
                  <c:v>1537</c:v>
                </c:pt>
                <c:pt idx="329">
                  <c:v>1538</c:v>
                </c:pt>
                <c:pt idx="330">
                  <c:v>1539</c:v>
                </c:pt>
                <c:pt idx="331">
                  <c:v>1540</c:v>
                </c:pt>
                <c:pt idx="332">
                  <c:v>1541</c:v>
                </c:pt>
                <c:pt idx="333">
                  <c:v>1542</c:v>
                </c:pt>
                <c:pt idx="334">
                  <c:v>1543</c:v>
                </c:pt>
                <c:pt idx="335">
                  <c:v>1544</c:v>
                </c:pt>
                <c:pt idx="336">
                  <c:v>1545</c:v>
                </c:pt>
                <c:pt idx="337">
                  <c:v>1546</c:v>
                </c:pt>
                <c:pt idx="338">
                  <c:v>1547</c:v>
                </c:pt>
                <c:pt idx="339">
                  <c:v>1548</c:v>
                </c:pt>
                <c:pt idx="340">
                  <c:v>1549</c:v>
                </c:pt>
                <c:pt idx="341">
                  <c:v>1550</c:v>
                </c:pt>
                <c:pt idx="342">
                  <c:v>1551</c:v>
                </c:pt>
                <c:pt idx="343">
                  <c:v>1552</c:v>
                </c:pt>
                <c:pt idx="344">
                  <c:v>1553</c:v>
                </c:pt>
                <c:pt idx="345">
                  <c:v>1554</c:v>
                </c:pt>
                <c:pt idx="346">
                  <c:v>1555</c:v>
                </c:pt>
                <c:pt idx="347">
                  <c:v>1556</c:v>
                </c:pt>
                <c:pt idx="348">
                  <c:v>1557</c:v>
                </c:pt>
                <c:pt idx="349">
                  <c:v>1558</c:v>
                </c:pt>
                <c:pt idx="350">
                  <c:v>1559</c:v>
                </c:pt>
                <c:pt idx="351">
                  <c:v>1560</c:v>
                </c:pt>
                <c:pt idx="352">
                  <c:v>1561</c:v>
                </c:pt>
                <c:pt idx="353">
                  <c:v>1562</c:v>
                </c:pt>
                <c:pt idx="354">
                  <c:v>1563</c:v>
                </c:pt>
                <c:pt idx="355">
                  <c:v>1564</c:v>
                </c:pt>
                <c:pt idx="356">
                  <c:v>1565</c:v>
                </c:pt>
                <c:pt idx="357">
                  <c:v>1566</c:v>
                </c:pt>
                <c:pt idx="358">
                  <c:v>1567</c:v>
                </c:pt>
                <c:pt idx="359">
                  <c:v>1568</c:v>
                </c:pt>
                <c:pt idx="360">
                  <c:v>1569</c:v>
                </c:pt>
                <c:pt idx="361">
                  <c:v>1570</c:v>
                </c:pt>
                <c:pt idx="362">
                  <c:v>1571</c:v>
                </c:pt>
                <c:pt idx="363">
                  <c:v>1572</c:v>
                </c:pt>
                <c:pt idx="364">
                  <c:v>1573</c:v>
                </c:pt>
                <c:pt idx="365">
                  <c:v>1574</c:v>
                </c:pt>
                <c:pt idx="366">
                  <c:v>1575</c:v>
                </c:pt>
                <c:pt idx="367">
                  <c:v>1576</c:v>
                </c:pt>
                <c:pt idx="368">
                  <c:v>1577</c:v>
                </c:pt>
                <c:pt idx="369">
                  <c:v>1578</c:v>
                </c:pt>
                <c:pt idx="370">
                  <c:v>1579</c:v>
                </c:pt>
                <c:pt idx="371">
                  <c:v>1580</c:v>
                </c:pt>
                <c:pt idx="372">
                  <c:v>1581</c:v>
                </c:pt>
                <c:pt idx="373">
                  <c:v>1582</c:v>
                </c:pt>
                <c:pt idx="374">
                  <c:v>1583</c:v>
                </c:pt>
                <c:pt idx="375">
                  <c:v>1584</c:v>
                </c:pt>
                <c:pt idx="376">
                  <c:v>1585</c:v>
                </c:pt>
                <c:pt idx="377">
                  <c:v>1586</c:v>
                </c:pt>
                <c:pt idx="378">
                  <c:v>1587</c:v>
                </c:pt>
                <c:pt idx="379">
                  <c:v>1588</c:v>
                </c:pt>
                <c:pt idx="380">
                  <c:v>1589</c:v>
                </c:pt>
                <c:pt idx="381">
                  <c:v>1590</c:v>
                </c:pt>
                <c:pt idx="382">
                  <c:v>1591</c:v>
                </c:pt>
                <c:pt idx="383">
                  <c:v>1592</c:v>
                </c:pt>
                <c:pt idx="384">
                  <c:v>1593</c:v>
                </c:pt>
                <c:pt idx="385">
                  <c:v>1594</c:v>
                </c:pt>
                <c:pt idx="386">
                  <c:v>1595</c:v>
                </c:pt>
                <c:pt idx="387">
                  <c:v>1596</c:v>
                </c:pt>
                <c:pt idx="388">
                  <c:v>1597</c:v>
                </c:pt>
                <c:pt idx="389">
                  <c:v>1598</c:v>
                </c:pt>
                <c:pt idx="390">
                  <c:v>1599</c:v>
                </c:pt>
                <c:pt idx="391">
                  <c:v>1600</c:v>
                </c:pt>
                <c:pt idx="392">
                  <c:v>1601</c:v>
                </c:pt>
                <c:pt idx="393">
                  <c:v>1602</c:v>
                </c:pt>
                <c:pt idx="394">
                  <c:v>1603</c:v>
                </c:pt>
                <c:pt idx="395">
                  <c:v>1604</c:v>
                </c:pt>
                <c:pt idx="396">
                  <c:v>1605</c:v>
                </c:pt>
                <c:pt idx="397">
                  <c:v>1606</c:v>
                </c:pt>
                <c:pt idx="398">
                  <c:v>1607</c:v>
                </c:pt>
                <c:pt idx="399">
                  <c:v>1608</c:v>
                </c:pt>
                <c:pt idx="400">
                  <c:v>1609</c:v>
                </c:pt>
                <c:pt idx="401">
                  <c:v>1610</c:v>
                </c:pt>
                <c:pt idx="402">
                  <c:v>1611</c:v>
                </c:pt>
                <c:pt idx="403">
                  <c:v>1612</c:v>
                </c:pt>
                <c:pt idx="404">
                  <c:v>1613</c:v>
                </c:pt>
                <c:pt idx="405">
                  <c:v>1614</c:v>
                </c:pt>
                <c:pt idx="406">
                  <c:v>1615</c:v>
                </c:pt>
                <c:pt idx="407">
                  <c:v>1616</c:v>
                </c:pt>
                <c:pt idx="408">
                  <c:v>1617</c:v>
                </c:pt>
                <c:pt idx="409">
                  <c:v>1618</c:v>
                </c:pt>
                <c:pt idx="410">
                  <c:v>1619</c:v>
                </c:pt>
                <c:pt idx="411">
                  <c:v>1620</c:v>
                </c:pt>
                <c:pt idx="412">
                  <c:v>1621</c:v>
                </c:pt>
                <c:pt idx="413">
                  <c:v>1622</c:v>
                </c:pt>
                <c:pt idx="414">
                  <c:v>1623</c:v>
                </c:pt>
                <c:pt idx="415">
                  <c:v>1624</c:v>
                </c:pt>
                <c:pt idx="416">
                  <c:v>1625</c:v>
                </c:pt>
                <c:pt idx="417">
                  <c:v>1626</c:v>
                </c:pt>
                <c:pt idx="418">
                  <c:v>1627</c:v>
                </c:pt>
                <c:pt idx="419">
                  <c:v>1628</c:v>
                </c:pt>
                <c:pt idx="420">
                  <c:v>1629</c:v>
                </c:pt>
                <c:pt idx="421">
                  <c:v>1630</c:v>
                </c:pt>
                <c:pt idx="422">
                  <c:v>1631</c:v>
                </c:pt>
                <c:pt idx="423">
                  <c:v>1632</c:v>
                </c:pt>
                <c:pt idx="424">
                  <c:v>1633</c:v>
                </c:pt>
                <c:pt idx="425">
                  <c:v>1634</c:v>
                </c:pt>
                <c:pt idx="426">
                  <c:v>1635</c:v>
                </c:pt>
                <c:pt idx="427">
                  <c:v>1636</c:v>
                </c:pt>
                <c:pt idx="428">
                  <c:v>1637</c:v>
                </c:pt>
                <c:pt idx="429">
                  <c:v>1638</c:v>
                </c:pt>
                <c:pt idx="430">
                  <c:v>1639</c:v>
                </c:pt>
                <c:pt idx="431">
                  <c:v>1640</c:v>
                </c:pt>
                <c:pt idx="432">
                  <c:v>1641</c:v>
                </c:pt>
                <c:pt idx="433">
                  <c:v>1642</c:v>
                </c:pt>
                <c:pt idx="434">
                  <c:v>1643</c:v>
                </c:pt>
                <c:pt idx="435">
                  <c:v>1644</c:v>
                </c:pt>
                <c:pt idx="436">
                  <c:v>1645</c:v>
                </c:pt>
                <c:pt idx="437">
                  <c:v>1646</c:v>
                </c:pt>
                <c:pt idx="438">
                  <c:v>1647</c:v>
                </c:pt>
                <c:pt idx="439">
                  <c:v>1648</c:v>
                </c:pt>
                <c:pt idx="440">
                  <c:v>1649</c:v>
                </c:pt>
                <c:pt idx="441">
                  <c:v>1650</c:v>
                </c:pt>
                <c:pt idx="442">
                  <c:v>1651</c:v>
                </c:pt>
                <c:pt idx="443">
                  <c:v>1652</c:v>
                </c:pt>
                <c:pt idx="444">
                  <c:v>1653</c:v>
                </c:pt>
                <c:pt idx="445">
                  <c:v>1654</c:v>
                </c:pt>
                <c:pt idx="446">
                  <c:v>1655</c:v>
                </c:pt>
                <c:pt idx="447">
                  <c:v>1656</c:v>
                </c:pt>
                <c:pt idx="448">
                  <c:v>1657</c:v>
                </c:pt>
                <c:pt idx="449">
                  <c:v>1658</c:v>
                </c:pt>
                <c:pt idx="450">
                  <c:v>1659</c:v>
                </c:pt>
                <c:pt idx="451">
                  <c:v>1660</c:v>
                </c:pt>
                <c:pt idx="452">
                  <c:v>1661</c:v>
                </c:pt>
                <c:pt idx="453">
                  <c:v>1662</c:v>
                </c:pt>
                <c:pt idx="454">
                  <c:v>1663</c:v>
                </c:pt>
                <c:pt idx="455">
                  <c:v>1664</c:v>
                </c:pt>
                <c:pt idx="456">
                  <c:v>1665</c:v>
                </c:pt>
                <c:pt idx="457">
                  <c:v>1666</c:v>
                </c:pt>
                <c:pt idx="458">
                  <c:v>1667</c:v>
                </c:pt>
                <c:pt idx="459">
                  <c:v>1668</c:v>
                </c:pt>
                <c:pt idx="460">
                  <c:v>1669</c:v>
                </c:pt>
                <c:pt idx="461">
                  <c:v>1670</c:v>
                </c:pt>
                <c:pt idx="462">
                  <c:v>1671</c:v>
                </c:pt>
                <c:pt idx="463">
                  <c:v>1672</c:v>
                </c:pt>
                <c:pt idx="464">
                  <c:v>1673</c:v>
                </c:pt>
                <c:pt idx="465">
                  <c:v>1674</c:v>
                </c:pt>
                <c:pt idx="466">
                  <c:v>1675</c:v>
                </c:pt>
                <c:pt idx="467">
                  <c:v>1676</c:v>
                </c:pt>
                <c:pt idx="468">
                  <c:v>1677</c:v>
                </c:pt>
                <c:pt idx="469">
                  <c:v>1678</c:v>
                </c:pt>
                <c:pt idx="470">
                  <c:v>1679</c:v>
                </c:pt>
                <c:pt idx="471">
                  <c:v>1680</c:v>
                </c:pt>
                <c:pt idx="472">
                  <c:v>1681</c:v>
                </c:pt>
                <c:pt idx="473">
                  <c:v>1682</c:v>
                </c:pt>
                <c:pt idx="474">
                  <c:v>1683</c:v>
                </c:pt>
                <c:pt idx="475">
                  <c:v>1684</c:v>
                </c:pt>
                <c:pt idx="476">
                  <c:v>1685</c:v>
                </c:pt>
                <c:pt idx="477">
                  <c:v>1686</c:v>
                </c:pt>
                <c:pt idx="478">
                  <c:v>1687</c:v>
                </c:pt>
                <c:pt idx="479">
                  <c:v>1688</c:v>
                </c:pt>
                <c:pt idx="480">
                  <c:v>1689</c:v>
                </c:pt>
                <c:pt idx="481">
                  <c:v>1690</c:v>
                </c:pt>
                <c:pt idx="482">
                  <c:v>1691</c:v>
                </c:pt>
                <c:pt idx="483">
                  <c:v>1692</c:v>
                </c:pt>
                <c:pt idx="484">
                  <c:v>1693</c:v>
                </c:pt>
                <c:pt idx="485">
                  <c:v>1694</c:v>
                </c:pt>
                <c:pt idx="486">
                  <c:v>1695</c:v>
                </c:pt>
                <c:pt idx="487">
                  <c:v>1696</c:v>
                </c:pt>
                <c:pt idx="488">
                  <c:v>1697</c:v>
                </c:pt>
                <c:pt idx="489">
                  <c:v>1698</c:v>
                </c:pt>
                <c:pt idx="490">
                  <c:v>1699</c:v>
                </c:pt>
                <c:pt idx="491">
                  <c:v>1700</c:v>
                </c:pt>
                <c:pt idx="492">
                  <c:v>1701</c:v>
                </c:pt>
                <c:pt idx="493">
                  <c:v>1702</c:v>
                </c:pt>
                <c:pt idx="494">
                  <c:v>1703</c:v>
                </c:pt>
                <c:pt idx="495">
                  <c:v>1704</c:v>
                </c:pt>
                <c:pt idx="496">
                  <c:v>1705</c:v>
                </c:pt>
                <c:pt idx="497">
                  <c:v>1706</c:v>
                </c:pt>
                <c:pt idx="498">
                  <c:v>1707</c:v>
                </c:pt>
                <c:pt idx="499">
                  <c:v>1708</c:v>
                </c:pt>
                <c:pt idx="500">
                  <c:v>1709</c:v>
                </c:pt>
                <c:pt idx="501">
                  <c:v>1710</c:v>
                </c:pt>
                <c:pt idx="502">
                  <c:v>1711</c:v>
                </c:pt>
                <c:pt idx="503">
                  <c:v>1712</c:v>
                </c:pt>
                <c:pt idx="504">
                  <c:v>1713</c:v>
                </c:pt>
                <c:pt idx="505">
                  <c:v>1714</c:v>
                </c:pt>
                <c:pt idx="506">
                  <c:v>1715</c:v>
                </c:pt>
                <c:pt idx="507">
                  <c:v>1716</c:v>
                </c:pt>
                <c:pt idx="508">
                  <c:v>1717</c:v>
                </c:pt>
                <c:pt idx="509">
                  <c:v>1718</c:v>
                </c:pt>
                <c:pt idx="510">
                  <c:v>1719</c:v>
                </c:pt>
                <c:pt idx="511">
                  <c:v>1720</c:v>
                </c:pt>
                <c:pt idx="512">
                  <c:v>1721</c:v>
                </c:pt>
                <c:pt idx="513">
                  <c:v>1722</c:v>
                </c:pt>
                <c:pt idx="514">
                  <c:v>1723</c:v>
                </c:pt>
                <c:pt idx="515">
                  <c:v>1724</c:v>
                </c:pt>
                <c:pt idx="516">
                  <c:v>1725</c:v>
                </c:pt>
                <c:pt idx="517">
                  <c:v>1726</c:v>
                </c:pt>
                <c:pt idx="518">
                  <c:v>1727</c:v>
                </c:pt>
                <c:pt idx="519">
                  <c:v>1728</c:v>
                </c:pt>
                <c:pt idx="520">
                  <c:v>1729</c:v>
                </c:pt>
                <c:pt idx="521">
                  <c:v>1730</c:v>
                </c:pt>
                <c:pt idx="522">
                  <c:v>1731</c:v>
                </c:pt>
                <c:pt idx="523">
                  <c:v>1732</c:v>
                </c:pt>
                <c:pt idx="524">
                  <c:v>1733</c:v>
                </c:pt>
                <c:pt idx="525">
                  <c:v>1734</c:v>
                </c:pt>
                <c:pt idx="526">
                  <c:v>1735</c:v>
                </c:pt>
                <c:pt idx="527">
                  <c:v>1736</c:v>
                </c:pt>
                <c:pt idx="528">
                  <c:v>1737</c:v>
                </c:pt>
                <c:pt idx="529">
                  <c:v>1738</c:v>
                </c:pt>
                <c:pt idx="530">
                  <c:v>1739</c:v>
                </c:pt>
                <c:pt idx="531">
                  <c:v>1740</c:v>
                </c:pt>
                <c:pt idx="532">
                  <c:v>1741</c:v>
                </c:pt>
                <c:pt idx="533">
                  <c:v>1742</c:v>
                </c:pt>
                <c:pt idx="534">
                  <c:v>1743</c:v>
                </c:pt>
                <c:pt idx="535">
                  <c:v>1744</c:v>
                </c:pt>
                <c:pt idx="536">
                  <c:v>1745</c:v>
                </c:pt>
                <c:pt idx="537">
                  <c:v>1746</c:v>
                </c:pt>
                <c:pt idx="538">
                  <c:v>1747</c:v>
                </c:pt>
                <c:pt idx="539">
                  <c:v>1748</c:v>
                </c:pt>
                <c:pt idx="540">
                  <c:v>1749</c:v>
                </c:pt>
                <c:pt idx="541">
                  <c:v>1750</c:v>
                </c:pt>
                <c:pt idx="542">
                  <c:v>1751</c:v>
                </c:pt>
                <c:pt idx="543">
                  <c:v>1752</c:v>
                </c:pt>
                <c:pt idx="544">
                  <c:v>1753</c:v>
                </c:pt>
                <c:pt idx="545">
                  <c:v>1754</c:v>
                </c:pt>
                <c:pt idx="546">
                  <c:v>1755</c:v>
                </c:pt>
                <c:pt idx="547">
                  <c:v>1756</c:v>
                </c:pt>
                <c:pt idx="548">
                  <c:v>1757</c:v>
                </c:pt>
                <c:pt idx="549">
                  <c:v>1758</c:v>
                </c:pt>
                <c:pt idx="550">
                  <c:v>1759</c:v>
                </c:pt>
                <c:pt idx="551">
                  <c:v>1760</c:v>
                </c:pt>
                <c:pt idx="552">
                  <c:v>1761</c:v>
                </c:pt>
                <c:pt idx="553">
                  <c:v>1762</c:v>
                </c:pt>
                <c:pt idx="554">
                  <c:v>1763</c:v>
                </c:pt>
                <c:pt idx="555">
                  <c:v>1764</c:v>
                </c:pt>
                <c:pt idx="556">
                  <c:v>1765</c:v>
                </c:pt>
                <c:pt idx="557">
                  <c:v>1766</c:v>
                </c:pt>
                <c:pt idx="558">
                  <c:v>1767</c:v>
                </c:pt>
                <c:pt idx="559">
                  <c:v>1768</c:v>
                </c:pt>
                <c:pt idx="560">
                  <c:v>1769</c:v>
                </c:pt>
                <c:pt idx="561">
                  <c:v>1770</c:v>
                </c:pt>
                <c:pt idx="562">
                  <c:v>1771</c:v>
                </c:pt>
                <c:pt idx="563">
                  <c:v>1772</c:v>
                </c:pt>
                <c:pt idx="564">
                  <c:v>1773</c:v>
                </c:pt>
                <c:pt idx="565">
                  <c:v>1774</c:v>
                </c:pt>
                <c:pt idx="566">
                  <c:v>1775</c:v>
                </c:pt>
                <c:pt idx="567">
                  <c:v>1776</c:v>
                </c:pt>
                <c:pt idx="568">
                  <c:v>1777</c:v>
                </c:pt>
                <c:pt idx="569">
                  <c:v>1778</c:v>
                </c:pt>
                <c:pt idx="570">
                  <c:v>1779</c:v>
                </c:pt>
                <c:pt idx="571">
                  <c:v>1780</c:v>
                </c:pt>
                <c:pt idx="572">
                  <c:v>1781</c:v>
                </c:pt>
                <c:pt idx="573">
                  <c:v>1782</c:v>
                </c:pt>
                <c:pt idx="574">
                  <c:v>1783</c:v>
                </c:pt>
                <c:pt idx="575">
                  <c:v>1784</c:v>
                </c:pt>
                <c:pt idx="576">
                  <c:v>1785</c:v>
                </c:pt>
                <c:pt idx="577">
                  <c:v>1786</c:v>
                </c:pt>
                <c:pt idx="578">
                  <c:v>1787</c:v>
                </c:pt>
                <c:pt idx="579">
                  <c:v>1788</c:v>
                </c:pt>
                <c:pt idx="580">
                  <c:v>1789</c:v>
                </c:pt>
                <c:pt idx="581">
                  <c:v>1790</c:v>
                </c:pt>
                <c:pt idx="582">
                  <c:v>1791</c:v>
                </c:pt>
                <c:pt idx="583">
                  <c:v>1792</c:v>
                </c:pt>
                <c:pt idx="584">
                  <c:v>1793</c:v>
                </c:pt>
                <c:pt idx="585">
                  <c:v>1794</c:v>
                </c:pt>
                <c:pt idx="586">
                  <c:v>1795</c:v>
                </c:pt>
                <c:pt idx="587">
                  <c:v>1796</c:v>
                </c:pt>
                <c:pt idx="588">
                  <c:v>1797</c:v>
                </c:pt>
                <c:pt idx="589">
                  <c:v>1798</c:v>
                </c:pt>
                <c:pt idx="590">
                  <c:v>1799</c:v>
                </c:pt>
                <c:pt idx="591">
                  <c:v>1800</c:v>
                </c:pt>
                <c:pt idx="592">
                  <c:v>1801</c:v>
                </c:pt>
                <c:pt idx="593">
                  <c:v>1802</c:v>
                </c:pt>
                <c:pt idx="594">
                  <c:v>1803</c:v>
                </c:pt>
                <c:pt idx="595">
                  <c:v>1804</c:v>
                </c:pt>
                <c:pt idx="596">
                  <c:v>1805</c:v>
                </c:pt>
                <c:pt idx="597">
                  <c:v>1806</c:v>
                </c:pt>
                <c:pt idx="598">
                  <c:v>1807</c:v>
                </c:pt>
                <c:pt idx="599">
                  <c:v>1808</c:v>
                </c:pt>
                <c:pt idx="600">
                  <c:v>1809</c:v>
                </c:pt>
                <c:pt idx="601">
                  <c:v>1810</c:v>
                </c:pt>
                <c:pt idx="602">
                  <c:v>1811</c:v>
                </c:pt>
                <c:pt idx="603">
                  <c:v>1812</c:v>
                </c:pt>
                <c:pt idx="604">
                  <c:v>1813</c:v>
                </c:pt>
                <c:pt idx="605">
                  <c:v>1814</c:v>
                </c:pt>
                <c:pt idx="606">
                  <c:v>1815</c:v>
                </c:pt>
                <c:pt idx="607">
                  <c:v>1816</c:v>
                </c:pt>
                <c:pt idx="608">
                  <c:v>1817</c:v>
                </c:pt>
                <c:pt idx="609">
                  <c:v>1818</c:v>
                </c:pt>
                <c:pt idx="610">
                  <c:v>1819</c:v>
                </c:pt>
                <c:pt idx="611">
                  <c:v>1820</c:v>
                </c:pt>
                <c:pt idx="612">
                  <c:v>1821</c:v>
                </c:pt>
                <c:pt idx="613">
                  <c:v>1822</c:v>
                </c:pt>
                <c:pt idx="614">
                  <c:v>1823</c:v>
                </c:pt>
                <c:pt idx="615">
                  <c:v>1824</c:v>
                </c:pt>
                <c:pt idx="616">
                  <c:v>1825</c:v>
                </c:pt>
                <c:pt idx="617">
                  <c:v>1826</c:v>
                </c:pt>
                <c:pt idx="618">
                  <c:v>1827</c:v>
                </c:pt>
                <c:pt idx="619">
                  <c:v>1828</c:v>
                </c:pt>
                <c:pt idx="620">
                  <c:v>1829</c:v>
                </c:pt>
                <c:pt idx="621">
                  <c:v>1830</c:v>
                </c:pt>
                <c:pt idx="622">
                  <c:v>1831</c:v>
                </c:pt>
                <c:pt idx="623">
                  <c:v>1832</c:v>
                </c:pt>
                <c:pt idx="624">
                  <c:v>1833</c:v>
                </c:pt>
                <c:pt idx="625">
                  <c:v>1834</c:v>
                </c:pt>
                <c:pt idx="626">
                  <c:v>1835</c:v>
                </c:pt>
                <c:pt idx="627">
                  <c:v>1836</c:v>
                </c:pt>
                <c:pt idx="628">
                  <c:v>1837</c:v>
                </c:pt>
                <c:pt idx="629">
                  <c:v>1838</c:v>
                </c:pt>
                <c:pt idx="630">
                  <c:v>1839</c:v>
                </c:pt>
                <c:pt idx="631">
                  <c:v>1840</c:v>
                </c:pt>
                <c:pt idx="632">
                  <c:v>1841</c:v>
                </c:pt>
                <c:pt idx="633">
                  <c:v>1842</c:v>
                </c:pt>
                <c:pt idx="634">
                  <c:v>1843</c:v>
                </c:pt>
                <c:pt idx="635">
                  <c:v>1844</c:v>
                </c:pt>
                <c:pt idx="636">
                  <c:v>1845</c:v>
                </c:pt>
                <c:pt idx="637">
                  <c:v>1846</c:v>
                </c:pt>
                <c:pt idx="638">
                  <c:v>1847</c:v>
                </c:pt>
                <c:pt idx="639">
                  <c:v>1848</c:v>
                </c:pt>
                <c:pt idx="640">
                  <c:v>1849</c:v>
                </c:pt>
                <c:pt idx="641">
                  <c:v>1850</c:v>
                </c:pt>
                <c:pt idx="642">
                  <c:v>1851</c:v>
                </c:pt>
                <c:pt idx="643">
                  <c:v>1852</c:v>
                </c:pt>
                <c:pt idx="644">
                  <c:v>1853</c:v>
                </c:pt>
                <c:pt idx="645">
                  <c:v>1854</c:v>
                </c:pt>
                <c:pt idx="646">
                  <c:v>1855</c:v>
                </c:pt>
                <c:pt idx="647">
                  <c:v>1856</c:v>
                </c:pt>
                <c:pt idx="648">
                  <c:v>1857</c:v>
                </c:pt>
                <c:pt idx="649">
                  <c:v>1858</c:v>
                </c:pt>
                <c:pt idx="650">
                  <c:v>1859</c:v>
                </c:pt>
              </c:numCache>
            </c:numRef>
          </c:cat>
          <c:val>
            <c:numRef>
              <c:f>Sheet2!$M$2:$M$652</c:f>
              <c:numCache>
                <c:formatCode>General</c:formatCode>
                <c:ptCount val="651"/>
                <c:pt idx="0">
                  <c:v>-0.47080340056769643</c:v>
                </c:pt>
                <c:pt idx="1">
                  <c:v>-0.52311488951966822</c:v>
                </c:pt>
                <c:pt idx="2">
                  <c:v>-0.48800042802445631</c:v>
                </c:pt>
                <c:pt idx="3">
                  <c:v>-0.45288596652923729</c:v>
                </c:pt>
                <c:pt idx="4">
                  <c:v>-0.41777150503402538</c:v>
                </c:pt>
                <c:pt idx="5">
                  <c:v>-0.38265704353880636</c:v>
                </c:pt>
                <c:pt idx="6">
                  <c:v>-0.34754258204358734</c:v>
                </c:pt>
                <c:pt idx="7">
                  <c:v>-0.31242812054837543</c:v>
                </c:pt>
                <c:pt idx="8">
                  <c:v>-0.27731365905315641</c:v>
                </c:pt>
                <c:pt idx="9">
                  <c:v>-0.2421991975579374</c:v>
                </c:pt>
                <c:pt idx="10">
                  <c:v>-0.20708473606272548</c:v>
                </c:pt>
                <c:pt idx="11">
                  <c:v>-0.17197027456750291</c:v>
                </c:pt>
                <c:pt idx="12">
                  <c:v>-0.18292050810440408</c:v>
                </c:pt>
                <c:pt idx="13">
                  <c:v>-0.19387074164130347</c:v>
                </c:pt>
                <c:pt idx="14">
                  <c:v>-0.20482097517820463</c:v>
                </c:pt>
                <c:pt idx="15">
                  <c:v>-0.2157712087151058</c:v>
                </c:pt>
                <c:pt idx="16">
                  <c:v>-0.22672144225200697</c:v>
                </c:pt>
                <c:pt idx="17">
                  <c:v>-0.23767167578890813</c:v>
                </c:pt>
                <c:pt idx="18">
                  <c:v>-0.2486219093258093</c:v>
                </c:pt>
                <c:pt idx="19">
                  <c:v>-0.25957214286270869</c:v>
                </c:pt>
                <c:pt idx="20">
                  <c:v>-0.27052237639960985</c:v>
                </c:pt>
                <c:pt idx="21">
                  <c:v>-0.28147260993651191</c:v>
                </c:pt>
                <c:pt idx="22">
                  <c:v>-0.27533777111088575</c:v>
                </c:pt>
                <c:pt idx="23">
                  <c:v>-0.26920293228526049</c:v>
                </c:pt>
                <c:pt idx="24">
                  <c:v>-0.26306809345963522</c:v>
                </c:pt>
                <c:pt idx="25">
                  <c:v>-0.25693325463400907</c:v>
                </c:pt>
                <c:pt idx="26">
                  <c:v>-0.2507984158083838</c:v>
                </c:pt>
                <c:pt idx="27">
                  <c:v>-0.24466357698275853</c:v>
                </c:pt>
                <c:pt idx="28">
                  <c:v>-0.23852873815713327</c:v>
                </c:pt>
                <c:pt idx="29">
                  <c:v>-0.23239389933150711</c:v>
                </c:pt>
                <c:pt idx="30">
                  <c:v>-0.22625906050588185</c:v>
                </c:pt>
                <c:pt idx="31">
                  <c:v>-0.22012422168025836</c:v>
                </c:pt>
                <c:pt idx="32">
                  <c:v>-0.17921834248621593</c:v>
                </c:pt>
                <c:pt idx="33">
                  <c:v>-0.1383124632921735</c:v>
                </c:pt>
                <c:pt idx="34">
                  <c:v>-9.7406584098131077E-2</c:v>
                </c:pt>
                <c:pt idx="35">
                  <c:v>-5.6500704904095755E-2</c:v>
                </c:pt>
                <c:pt idx="36">
                  <c:v>-1.5594825710053328E-2</c:v>
                </c:pt>
                <c:pt idx="37">
                  <c:v>2.5311053483989099E-2</c:v>
                </c:pt>
                <c:pt idx="38">
                  <c:v>6.6216932678024421E-2</c:v>
                </c:pt>
                <c:pt idx="39">
                  <c:v>0.10712281187206685</c:v>
                </c:pt>
                <c:pt idx="40">
                  <c:v>0.14802869106610927</c:v>
                </c:pt>
                <c:pt idx="41">
                  <c:v>0.1889345702601446</c:v>
                </c:pt>
                <c:pt idx="42">
                  <c:v>0.27348938637334186</c:v>
                </c:pt>
                <c:pt idx="43">
                  <c:v>0.35804420248655333</c:v>
                </c:pt>
                <c:pt idx="44">
                  <c:v>0.44259901859975059</c:v>
                </c:pt>
                <c:pt idx="45">
                  <c:v>0.52715383471294786</c:v>
                </c:pt>
                <c:pt idx="46">
                  <c:v>0.61170865082614512</c:v>
                </c:pt>
                <c:pt idx="47">
                  <c:v>0.69626346693934238</c:v>
                </c:pt>
                <c:pt idx="48">
                  <c:v>0.78081828305253964</c:v>
                </c:pt>
                <c:pt idx="49">
                  <c:v>0.8653730991657369</c:v>
                </c:pt>
                <c:pt idx="50">
                  <c:v>0.94992791527893417</c:v>
                </c:pt>
                <c:pt idx="51">
                  <c:v>1.0344827313921314</c:v>
                </c:pt>
                <c:pt idx="52">
                  <c:v>0.8085178990310169</c:v>
                </c:pt>
                <c:pt idx="53">
                  <c:v>0.58255306666984552</c:v>
                </c:pt>
                <c:pt idx="54">
                  <c:v>0.35658823430873099</c:v>
                </c:pt>
                <c:pt idx="55">
                  <c:v>0.13062340194755961</c:v>
                </c:pt>
                <c:pt idx="56">
                  <c:v>-9.5341430413554917E-2</c:v>
                </c:pt>
                <c:pt idx="57">
                  <c:v>-0.32130626277466945</c:v>
                </c:pt>
                <c:pt idx="58">
                  <c:v>-0.54727109513584082</c:v>
                </c:pt>
                <c:pt idx="59">
                  <c:v>-0.77323592749695536</c:v>
                </c:pt>
                <c:pt idx="60">
                  <c:v>-0.99920075985812673</c:v>
                </c:pt>
                <c:pt idx="61">
                  <c:v>-1.2251655922192981</c:v>
                </c:pt>
                <c:pt idx="62">
                  <c:v>-1.0518222910996258</c:v>
                </c:pt>
                <c:pt idx="63">
                  <c:v>-0.87847898997995344</c:v>
                </c:pt>
                <c:pt idx="64">
                  <c:v>-0.70513568886028111</c:v>
                </c:pt>
                <c:pt idx="65">
                  <c:v>-0.5317923877406372</c:v>
                </c:pt>
                <c:pt idx="66">
                  <c:v>-0.35844908662096486</c:v>
                </c:pt>
                <c:pt idx="67">
                  <c:v>-0.18510578550129253</c:v>
                </c:pt>
                <c:pt idx="68">
                  <c:v>-1.1762484381648619E-2</c:v>
                </c:pt>
                <c:pt idx="69">
                  <c:v>0.16158081673802371</c:v>
                </c:pt>
                <c:pt idx="70">
                  <c:v>0.33492411785769605</c:v>
                </c:pt>
                <c:pt idx="71">
                  <c:v>0.50826741897736838</c:v>
                </c:pt>
                <c:pt idx="72">
                  <c:v>0.40771304321378921</c:v>
                </c:pt>
                <c:pt idx="73">
                  <c:v>0.30715866745023845</c:v>
                </c:pt>
                <c:pt idx="74">
                  <c:v>0.20660429168665928</c:v>
                </c:pt>
                <c:pt idx="75">
                  <c:v>0.10604991592308011</c:v>
                </c:pt>
                <c:pt idx="76">
                  <c:v>5.4955401595293552E-3</c:v>
                </c:pt>
                <c:pt idx="77">
                  <c:v>-9.5058835604049818E-2</c:v>
                </c:pt>
                <c:pt idx="78">
                  <c:v>-0.19561321136760057</c:v>
                </c:pt>
                <c:pt idx="79">
                  <c:v>-0.29616758713117974</c:v>
                </c:pt>
                <c:pt idx="80">
                  <c:v>-0.3967219628947305</c:v>
                </c:pt>
                <c:pt idx="81">
                  <c:v>-0.49727633865830967</c:v>
                </c:pt>
                <c:pt idx="82">
                  <c:v>-0.40445582856540341</c:v>
                </c:pt>
                <c:pt idx="83">
                  <c:v>-0.31163531847248294</c:v>
                </c:pt>
                <c:pt idx="84">
                  <c:v>-0.21881480837957668</c:v>
                </c:pt>
                <c:pt idx="85">
                  <c:v>-0.12599429828667041</c:v>
                </c:pt>
                <c:pt idx="86">
                  <c:v>-3.3173788193764153E-2</c:v>
                </c:pt>
                <c:pt idx="87">
                  <c:v>5.9646721899142108E-2</c:v>
                </c:pt>
                <c:pt idx="88">
                  <c:v>0.15246723199204837</c:v>
                </c:pt>
                <c:pt idx="89">
                  <c:v>0.24528774208495463</c:v>
                </c:pt>
                <c:pt idx="90">
                  <c:v>0.33810825217786089</c:v>
                </c:pt>
                <c:pt idx="91">
                  <c:v>0.43092876227076715</c:v>
                </c:pt>
                <c:pt idx="92">
                  <c:v>0.35170214825532753</c:v>
                </c:pt>
                <c:pt idx="93">
                  <c:v>0.2724755342398737</c:v>
                </c:pt>
                <c:pt idx="94">
                  <c:v>0.19324892022443407</c:v>
                </c:pt>
                <c:pt idx="95">
                  <c:v>0.11402230620899445</c:v>
                </c:pt>
                <c:pt idx="96">
                  <c:v>3.4795692193554828E-2</c:v>
                </c:pt>
                <c:pt idx="97">
                  <c:v>-4.4430921821884795E-2</c:v>
                </c:pt>
                <c:pt idx="98">
                  <c:v>-0.12365753583732442</c:v>
                </c:pt>
                <c:pt idx="99">
                  <c:v>-0.20288414985276404</c:v>
                </c:pt>
                <c:pt idx="100">
                  <c:v>-0.28211076386821787</c:v>
                </c:pt>
                <c:pt idx="101">
                  <c:v>-0.36133737788364684</c:v>
                </c:pt>
                <c:pt idx="102">
                  <c:v>-0.34784544443839494</c:v>
                </c:pt>
                <c:pt idx="103">
                  <c:v>-0.33435351099314659</c:v>
                </c:pt>
                <c:pt idx="104">
                  <c:v>-0.32086157754789468</c:v>
                </c:pt>
                <c:pt idx="105">
                  <c:v>-0.30736964410264633</c:v>
                </c:pt>
                <c:pt idx="106">
                  <c:v>-0.29387771065739443</c:v>
                </c:pt>
                <c:pt idx="107">
                  <c:v>-0.28038577721214608</c:v>
                </c:pt>
                <c:pt idx="108">
                  <c:v>-0.26689384376689418</c:v>
                </c:pt>
                <c:pt idx="109">
                  <c:v>-0.25340191032164583</c:v>
                </c:pt>
                <c:pt idx="110">
                  <c:v>-0.23990997687639393</c:v>
                </c:pt>
                <c:pt idx="111">
                  <c:v>-0.22641804343113847</c:v>
                </c:pt>
                <c:pt idx="112">
                  <c:v>-0.14519511847232991</c:v>
                </c:pt>
                <c:pt idx="113">
                  <c:v>-6.3972193513521347E-2</c:v>
                </c:pt>
                <c:pt idx="114">
                  <c:v>1.7250731445287215E-2</c:v>
                </c:pt>
                <c:pt idx="115">
                  <c:v>9.8473656404095777E-2</c:v>
                </c:pt>
                <c:pt idx="116">
                  <c:v>0.17969658136291855</c:v>
                </c:pt>
                <c:pt idx="117">
                  <c:v>0.26091950632172711</c:v>
                </c:pt>
                <c:pt idx="118">
                  <c:v>0.34214243128053567</c:v>
                </c:pt>
                <c:pt idx="119">
                  <c:v>0.42336535623934424</c:v>
                </c:pt>
                <c:pt idx="120">
                  <c:v>0.50458828119816701</c:v>
                </c:pt>
                <c:pt idx="121">
                  <c:v>0.58581120615697557</c:v>
                </c:pt>
                <c:pt idx="122">
                  <c:v>0.54816601050000457</c:v>
                </c:pt>
                <c:pt idx="123">
                  <c:v>0.51052081484303358</c:v>
                </c:pt>
                <c:pt idx="124">
                  <c:v>0.47287561918606968</c:v>
                </c:pt>
                <c:pt idx="125">
                  <c:v>0.43523042352909869</c:v>
                </c:pt>
                <c:pt idx="126">
                  <c:v>0.39758522787212769</c:v>
                </c:pt>
                <c:pt idx="127">
                  <c:v>0.35994003221515669</c:v>
                </c:pt>
                <c:pt idx="128">
                  <c:v>0.32229483655818569</c:v>
                </c:pt>
                <c:pt idx="129">
                  <c:v>0.2846496409012147</c:v>
                </c:pt>
                <c:pt idx="130">
                  <c:v>0.2470044452442437</c:v>
                </c:pt>
                <c:pt idx="131">
                  <c:v>0.20935924958726559</c:v>
                </c:pt>
                <c:pt idx="132">
                  <c:v>6.881717647303276E-2</c:v>
                </c:pt>
                <c:pt idx="133">
                  <c:v>-7.1724896641228497E-2</c:v>
                </c:pt>
                <c:pt idx="134">
                  <c:v>-0.21226696975548975</c:v>
                </c:pt>
                <c:pt idx="135">
                  <c:v>-0.35280904286972259</c:v>
                </c:pt>
                <c:pt idx="136">
                  <c:v>-0.49335111598398385</c:v>
                </c:pt>
                <c:pt idx="137">
                  <c:v>-0.63389318909821668</c:v>
                </c:pt>
                <c:pt idx="138">
                  <c:v>-0.77443526221247794</c:v>
                </c:pt>
                <c:pt idx="139">
                  <c:v>-0.91497733532673919</c:v>
                </c:pt>
                <c:pt idx="140">
                  <c:v>-1.055519408440972</c:v>
                </c:pt>
                <c:pt idx="141">
                  <c:v>-1.1960614815552333</c:v>
                </c:pt>
                <c:pt idx="142">
                  <c:v>-1.1083714302504717</c:v>
                </c:pt>
                <c:pt idx="143">
                  <c:v>-1.0206813789457101</c:v>
                </c:pt>
                <c:pt idx="144">
                  <c:v>-0.9329913276409485</c:v>
                </c:pt>
                <c:pt idx="145">
                  <c:v>-0.8453012763361869</c:v>
                </c:pt>
                <c:pt idx="146">
                  <c:v>-0.75761122503142531</c:v>
                </c:pt>
                <c:pt idx="147">
                  <c:v>-0.66992117372666371</c:v>
                </c:pt>
                <c:pt idx="148">
                  <c:v>-0.58223112242190211</c:v>
                </c:pt>
                <c:pt idx="149">
                  <c:v>-0.49454107111714052</c:v>
                </c:pt>
                <c:pt idx="150">
                  <c:v>-0.40685101981237892</c:v>
                </c:pt>
                <c:pt idx="151">
                  <c:v>-0.31916096850761733</c:v>
                </c:pt>
                <c:pt idx="152">
                  <c:v>-0.14678194351586171</c:v>
                </c:pt>
                <c:pt idx="153">
                  <c:v>2.5597081475893901E-2</c:v>
                </c:pt>
                <c:pt idx="154">
                  <c:v>0.19797610646764952</c:v>
                </c:pt>
                <c:pt idx="155">
                  <c:v>0.37035513145943355</c:v>
                </c:pt>
                <c:pt idx="156">
                  <c:v>0.54273415645118916</c:v>
                </c:pt>
                <c:pt idx="157">
                  <c:v>0.71511318144294478</c:v>
                </c:pt>
                <c:pt idx="158">
                  <c:v>0.88749220643470039</c:v>
                </c:pt>
                <c:pt idx="159">
                  <c:v>1.059871231426456</c:v>
                </c:pt>
                <c:pt idx="160">
                  <c:v>1.2322502564182116</c:v>
                </c:pt>
                <c:pt idx="161">
                  <c:v>1.4046292814099672</c:v>
                </c:pt>
                <c:pt idx="162">
                  <c:v>1.3382988344223037</c:v>
                </c:pt>
                <c:pt idx="163">
                  <c:v>1.2719683874346259</c:v>
                </c:pt>
                <c:pt idx="164">
                  <c:v>1.2056379404469482</c:v>
                </c:pt>
                <c:pt idx="165">
                  <c:v>1.1393074934592704</c:v>
                </c:pt>
                <c:pt idx="166">
                  <c:v>1.0729770464715926</c:v>
                </c:pt>
                <c:pt idx="167">
                  <c:v>1.0066465994839149</c:v>
                </c:pt>
                <c:pt idx="168">
                  <c:v>0.94031615249623712</c:v>
                </c:pt>
                <c:pt idx="169">
                  <c:v>0.87398570550855936</c:v>
                </c:pt>
                <c:pt idx="170">
                  <c:v>0.8076552585208816</c:v>
                </c:pt>
                <c:pt idx="171">
                  <c:v>0.74132481153321805</c:v>
                </c:pt>
                <c:pt idx="172">
                  <c:v>0.60534402557087219</c:v>
                </c:pt>
                <c:pt idx="173">
                  <c:v>0.46936323960852633</c:v>
                </c:pt>
                <c:pt idx="174">
                  <c:v>0.33338245364615204</c:v>
                </c:pt>
                <c:pt idx="175">
                  <c:v>0.19740166768380618</c:v>
                </c:pt>
                <c:pt idx="176">
                  <c:v>6.1420881721460319E-2</c:v>
                </c:pt>
                <c:pt idx="177">
                  <c:v>-7.4559904240885544E-2</c:v>
                </c:pt>
                <c:pt idx="178">
                  <c:v>-0.21054069020323141</c:v>
                </c:pt>
                <c:pt idx="179">
                  <c:v>-0.34652147616557727</c:v>
                </c:pt>
                <c:pt idx="180">
                  <c:v>-0.48250226212792313</c:v>
                </c:pt>
                <c:pt idx="181">
                  <c:v>-0.61848304809026899</c:v>
                </c:pt>
                <c:pt idx="182">
                  <c:v>-0.54240701773117905</c:v>
                </c:pt>
                <c:pt idx="183">
                  <c:v>-0.46633098737210332</c:v>
                </c:pt>
                <c:pt idx="184">
                  <c:v>-0.39025495701301338</c:v>
                </c:pt>
                <c:pt idx="185">
                  <c:v>-0.31417892665392344</c:v>
                </c:pt>
                <c:pt idx="186">
                  <c:v>-0.2381028962948335</c:v>
                </c:pt>
                <c:pt idx="187">
                  <c:v>-0.16202686593574356</c:v>
                </c:pt>
                <c:pt idx="188">
                  <c:v>-8.5950835576667828E-2</c:v>
                </c:pt>
                <c:pt idx="189">
                  <c:v>-9.8748052175778867E-3</c:v>
                </c:pt>
                <c:pt idx="190">
                  <c:v>6.6201225141512055E-2</c:v>
                </c:pt>
                <c:pt idx="191">
                  <c:v>0.142277255500602</c:v>
                </c:pt>
                <c:pt idx="192">
                  <c:v>8.5033938338014536E-2</c:v>
                </c:pt>
                <c:pt idx="193">
                  <c:v>2.7790621175412866E-2</c:v>
                </c:pt>
                <c:pt idx="194">
                  <c:v>-2.9452695987188804E-2</c:v>
                </c:pt>
                <c:pt idx="195">
                  <c:v>-8.6696013149776263E-2</c:v>
                </c:pt>
                <c:pt idx="196">
                  <c:v>-0.14393933031237793</c:v>
                </c:pt>
                <c:pt idx="197">
                  <c:v>-0.2011826474749796</c:v>
                </c:pt>
                <c:pt idx="198">
                  <c:v>-0.25842596463756706</c:v>
                </c:pt>
                <c:pt idx="199">
                  <c:v>-0.31566928180016873</c:v>
                </c:pt>
                <c:pt idx="200">
                  <c:v>-0.3729125989627704</c:v>
                </c:pt>
                <c:pt idx="201">
                  <c:v>-0.43015591612537207</c:v>
                </c:pt>
                <c:pt idx="202">
                  <c:v>-0.35029723695724613</c:v>
                </c:pt>
                <c:pt idx="203">
                  <c:v>-0.27043855778910597</c:v>
                </c:pt>
                <c:pt idx="204">
                  <c:v>-0.19057987862098003</c:v>
                </c:pt>
                <c:pt idx="205">
                  <c:v>-0.11072119945285408</c:v>
                </c:pt>
                <c:pt idx="206">
                  <c:v>-3.0862520284713924E-2</c:v>
                </c:pt>
                <c:pt idx="207">
                  <c:v>4.8996158883412022E-2</c:v>
                </c:pt>
                <c:pt idx="208">
                  <c:v>0.12885483805155218</c:v>
                </c:pt>
                <c:pt idx="209">
                  <c:v>0.20871351721967812</c:v>
                </c:pt>
                <c:pt idx="210">
                  <c:v>0.28857219638780407</c:v>
                </c:pt>
                <c:pt idx="211">
                  <c:v>0.36843087555594423</c:v>
                </c:pt>
                <c:pt idx="212">
                  <c:v>0.29302001201102712</c:v>
                </c:pt>
                <c:pt idx="213">
                  <c:v>0.2176091484660958</c:v>
                </c:pt>
                <c:pt idx="214">
                  <c:v>0.1421982849211787</c:v>
                </c:pt>
                <c:pt idx="215">
                  <c:v>6.678742137624738E-2</c:v>
                </c:pt>
                <c:pt idx="216">
                  <c:v>-8.623442168669726E-3</c:v>
                </c:pt>
                <c:pt idx="217">
                  <c:v>-8.4034305713601043E-2</c:v>
                </c:pt>
                <c:pt idx="218">
                  <c:v>-0.15944516925851815</c:v>
                </c:pt>
                <c:pt idx="219">
                  <c:v>-0.23485603280344947</c:v>
                </c:pt>
                <c:pt idx="220">
                  <c:v>-0.31026689634836657</c:v>
                </c:pt>
                <c:pt idx="221">
                  <c:v>-0.38567775989329789</c:v>
                </c:pt>
                <c:pt idx="222">
                  <c:v>-0.32572055159391766</c:v>
                </c:pt>
                <c:pt idx="223">
                  <c:v>-0.26576334329453744</c:v>
                </c:pt>
                <c:pt idx="224">
                  <c:v>-0.20580613499517142</c:v>
                </c:pt>
                <c:pt idx="225">
                  <c:v>-0.14584892669579119</c:v>
                </c:pt>
                <c:pt idx="226">
                  <c:v>-8.5891718396425176E-2</c:v>
                </c:pt>
                <c:pt idx="227">
                  <c:v>-2.5934510097044949E-2</c:v>
                </c:pt>
                <c:pt idx="228">
                  <c:v>3.4022698202335278E-2</c:v>
                </c:pt>
                <c:pt idx="229">
                  <c:v>9.3979906501701294E-2</c:v>
                </c:pt>
                <c:pt idx="230">
                  <c:v>0.15393711480108152</c:v>
                </c:pt>
                <c:pt idx="231">
                  <c:v>0.21389432310045819</c:v>
                </c:pt>
                <c:pt idx="232">
                  <c:v>0.1958072635755066</c:v>
                </c:pt>
                <c:pt idx="233">
                  <c:v>0.177720204050555</c:v>
                </c:pt>
                <c:pt idx="234">
                  <c:v>0.1596331445256034</c:v>
                </c:pt>
                <c:pt idx="235">
                  <c:v>0.14154608500064825</c:v>
                </c:pt>
                <c:pt idx="236">
                  <c:v>0.12345902547569665</c:v>
                </c:pt>
                <c:pt idx="237">
                  <c:v>0.10537196595074505</c:v>
                </c:pt>
                <c:pt idx="238">
                  <c:v>8.7284906425793451E-2</c:v>
                </c:pt>
                <c:pt idx="239">
                  <c:v>6.9197846900841853E-2</c:v>
                </c:pt>
                <c:pt idx="240">
                  <c:v>5.1110787375890254E-2</c:v>
                </c:pt>
                <c:pt idx="241">
                  <c:v>3.3023727850938656E-2</c:v>
                </c:pt>
                <c:pt idx="242">
                  <c:v>4.0275572403203341E-3</c:v>
                </c:pt>
                <c:pt idx="243">
                  <c:v>-2.4968613370297987E-2</c:v>
                </c:pt>
                <c:pt idx="244">
                  <c:v>-5.3964783980909203E-2</c:v>
                </c:pt>
                <c:pt idx="245">
                  <c:v>-8.2960954591527525E-2</c:v>
                </c:pt>
                <c:pt idx="246">
                  <c:v>-0.11195712520214585</c:v>
                </c:pt>
                <c:pt idx="247">
                  <c:v>-0.14095329581275706</c:v>
                </c:pt>
                <c:pt idx="248">
                  <c:v>-0.16994946642337538</c:v>
                </c:pt>
                <c:pt idx="249">
                  <c:v>-0.19894563703399371</c:v>
                </c:pt>
                <c:pt idx="250">
                  <c:v>-0.22794180764460492</c:v>
                </c:pt>
                <c:pt idx="251">
                  <c:v>-0.25693797825522324</c:v>
                </c:pt>
                <c:pt idx="252">
                  <c:v>-0.26833483492941212</c:v>
                </c:pt>
                <c:pt idx="253">
                  <c:v>-0.27973169160360456</c:v>
                </c:pt>
                <c:pt idx="254">
                  <c:v>-0.29112854827779344</c:v>
                </c:pt>
                <c:pt idx="255">
                  <c:v>-0.30252540495198588</c:v>
                </c:pt>
                <c:pt idx="256">
                  <c:v>-0.31392226162617476</c:v>
                </c:pt>
                <c:pt idx="257">
                  <c:v>-0.32531911830036719</c:v>
                </c:pt>
                <c:pt idx="258">
                  <c:v>-0.33671597497455608</c:v>
                </c:pt>
                <c:pt idx="259">
                  <c:v>-0.34811283164874851</c:v>
                </c:pt>
                <c:pt idx="260">
                  <c:v>-0.35950968832293739</c:v>
                </c:pt>
                <c:pt idx="261">
                  <c:v>-0.37090654499712628</c:v>
                </c:pt>
                <c:pt idx="262">
                  <c:v>-0.3648495970491048</c:v>
                </c:pt>
                <c:pt idx="263">
                  <c:v>-0.3587926491010851</c:v>
                </c:pt>
                <c:pt idx="264">
                  <c:v>-0.35273570115306363</c:v>
                </c:pt>
                <c:pt idx="265">
                  <c:v>-0.34667875320504216</c:v>
                </c:pt>
                <c:pt idx="266">
                  <c:v>-0.34062180525702246</c:v>
                </c:pt>
                <c:pt idx="267">
                  <c:v>-0.33456485730900098</c:v>
                </c:pt>
                <c:pt idx="268">
                  <c:v>-0.32850790936097951</c:v>
                </c:pt>
                <c:pt idx="269">
                  <c:v>-0.32245096141295981</c:v>
                </c:pt>
                <c:pt idx="270">
                  <c:v>-0.31639401346493834</c:v>
                </c:pt>
                <c:pt idx="271">
                  <c:v>-0.31033706551691864</c:v>
                </c:pt>
                <c:pt idx="272">
                  <c:v>-0.26203439679220253</c:v>
                </c:pt>
                <c:pt idx="273">
                  <c:v>-0.2137317280674722</c:v>
                </c:pt>
                <c:pt idx="274">
                  <c:v>-0.16542905934275609</c:v>
                </c:pt>
                <c:pt idx="275">
                  <c:v>-0.11712639061802577</c:v>
                </c:pt>
                <c:pt idx="276">
                  <c:v>-6.8823721893295442E-2</c:v>
                </c:pt>
                <c:pt idx="277">
                  <c:v>-2.0521053168579328E-2</c:v>
                </c:pt>
                <c:pt idx="278">
                  <c:v>2.7781615556150996E-2</c:v>
                </c:pt>
                <c:pt idx="279">
                  <c:v>7.6084284280867109E-2</c:v>
                </c:pt>
                <c:pt idx="280">
                  <c:v>0.12438695300559743</c:v>
                </c:pt>
                <c:pt idx="281">
                  <c:v>0.17268962173032065</c:v>
                </c:pt>
                <c:pt idx="282">
                  <c:v>0.2029325221195819</c:v>
                </c:pt>
                <c:pt idx="283">
                  <c:v>0.23317542250883605</c:v>
                </c:pt>
                <c:pt idx="284">
                  <c:v>0.2634183228980973</c:v>
                </c:pt>
                <c:pt idx="285">
                  <c:v>0.29366122328735145</c:v>
                </c:pt>
                <c:pt idx="286">
                  <c:v>0.3239041236766127</c:v>
                </c:pt>
                <c:pt idx="287">
                  <c:v>0.35414702406586684</c:v>
                </c:pt>
                <c:pt idx="288">
                  <c:v>0.3843899244551281</c:v>
                </c:pt>
                <c:pt idx="289">
                  <c:v>0.41463282484438224</c:v>
                </c:pt>
                <c:pt idx="290">
                  <c:v>0.44487572523363639</c:v>
                </c:pt>
                <c:pt idx="291">
                  <c:v>0.47511862562290119</c:v>
                </c:pt>
                <c:pt idx="292">
                  <c:v>0.49012054353148216</c:v>
                </c:pt>
                <c:pt idx="293">
                  <c:v>0.50512246144005957</c:v>
                </c:pt>
                <c:pt idx="294">
                  <c:v>0.52012437934864053</c:v>
                </c:pt>
                <c:pt idx="295">
                  <c:v>0.53512629725722149</c:v>
                </c:pt>
                <c:pt idx="296">
                  <c:v>0.55012821516580246</c:v>
                </c:pt>
                <c:pt idx="297">
                  <c:v>0.56513013307438342</c:v>
                </c:pt>
                <c:pt idx="298">
                  <c:v>0.58013205098296439</c:v>
                </c:pt>
                <c:pt idx="299">
                  <c:v>0.5951339688915418</c:v>
                </c:pt>
                <c:pt idx="300">
                  <c:v>0.61013588680012276</c:v>
                </c:pt>
                <c:pt idx="301">
                  <c:v>0.62513780470871438</c:v>
                </c:pt>
                <c:pt idx="302">
                  <c:v>0.51281735473642698</c:v>
                </c:pt>
                <c:pt idx="303">
                  <c:v>0.40049690476416799</c:v>
                </c:pt>
                <c:pt idx="304">
                  <c:v>0.28817645479188059</c:v>
                </c:pt>
                <c:pt idx="305">
                  <c:v>0.17585600481959318</c:v>
                </c:pt>
                <c:pt idx="306">
                  <c:v>6.3535554847334197E-2</c:v>
                </c:pt>
                <c:pt idx="307">
                  <c:v>-4.8784895124953209E-2</c:v>
                </c:pt>
                <c:pt idx="308">
                  <c:v>-0.16110534509724062</c:v>
                </c:pt>
                <c:pt idx="309">
                  <c:v>-0.2734257950694996</c:v>
                </c:pt>
                <c:pt idx="310">
                  <c:v>-0.38574624504178701</c:v>
                </c:pt>
                <c:pt idx="311">
                  <c:v>-0.4980666950140602</c:v>
                </c:pt>
                <c:pt idx="312">
                  <c:v>-0.4258141501452144</c:v>
                </c:pt>
                <c:pt idx="313">
                  <c:v>-0.35356160527635438</c:v>
                </c:pt>
                <c:pt idx="314">
                  <c:v>-0.28130906040749437</c:v>
                </c:pt>
                <c:pt idx="315">
                  <c:v>-0.20905651553863436</c:v>
                </c:pt>
                <c:pt idx="316">
                  <c:v>-0.13680397066977434</c:v>
                </c:pt>
                <c:pt idx="317">
                  <c:v>-6.4551425800928541E-2</c:v>
                </c:pt>
                <c:pt idx="318">
                  <c:v>7.7011190679314723E-3</c:v>
                </c:pt>
                <c:pt idx="319">
                  <c:v>7.9953663936791486E-2</c:v>
                </c:pt>
                <c:pt idx="320">
                  <c:v>0.1522062088056515</c:v>
                </c:pt>
                <c:pt idx="321">
                  <c:v>0.2244587536744973</c:v>
                </c:pt>
                <c:pt idx="322">
                  <c:v>0.16907408149853609</c:v>
                </c:pt>
                <c:pt idx="323">
                  <c:v>0.11368940932256066</c:v>
                </c:pt>
                <c:pt idx="324">
                  <c:v>5.830473714659945E-2</c:v>
                </c:pt>
                <c:pt idx="325">
                  <c:v>2.9200649706382364E-3</c:v>
                </c:pt>
                <c:pt idx="326">
                  <c:v>-5.2464607205337188E-2</c:v>
                </c:pt>
                <c:pt idx="327">
                  <c:v>-0.1078492793812984</c:v>
                </c:pt>
                <c:pt idx="328">
                  <c:v>-0.16323395155727383</c:v>
                </c:pt>
                <c:pt idx="329">
                  <c:v>-0.21861862373323504</c:v>
                </c:pt>
                <c:pt idx="330">
                  <c:v>-0.27400329590921046</c:v>
                </c:pt>
                <c:pt idx="331">
                  <c:v>-0.32938796808517168</c:v>
                </c:pt>
                <c:pt idx="332">
                  <c:v>-0.47751133497820319</c:v>
                </c:pt>
                <c:pt idx="333">
                  <c:v>-0.62563470187126313</c:v>
                </c:pt>
                <c:pt idx="334">
                  <c:v>-0.77375806876432307</c:v>
                </c:pt>
                <c:pt idx="335">
                  <c:v>-0.92188143565738301</c:v>
                </c:pt>
                <c:pt idx="336">
                  <c:v>-1.0700048025504145</c:v>
                </c:pt>
                <c:pt idx="337">
                  <c:v>-1.2181281694434745</c:v>
                </c:pt>
                <c:pt idx="338">
                  <c:v>-1.3662515363365344</c:v>
                </c:pt>
                <c:pt idx="339">
                  <c:v>-1.5143749032295659</c:v>
                </c:pt>
                <c:pt idx="340">
                  <c:v>-1.6624982701226259</c:v>
                </c:pt>
                <c:pt idx="341">
                  <c:v>-1.8106216370156858</c:v>
                </c:pt>
                <c:pt idx="342">
                  <c:v>-1.5160007036168963</c:v>
                </c:pt>
                <c:pt idx="343">
                  <c:v>-1.2213797702181068</c:v>
                </c:pt>
                <c:pt idx="344">
                  <c:v>-0.92675883681931737</c:v>
                </c:pt>
                <c:pt idx="345">
                  <c:v>-0.63213790342058473</c:v>
                </c:pt>
                <c:pt idx="346">
                  <c:v>-0.33751697002179526</c:v>
                </c:pt>
                <c:pt idx="347">
                  <c:v>-4.2896036623005784E-2</c:v>
                </c:pt>
                <c:pt idx="348">
                  <c:v>0.25172489677578369</c:v>
                </c:pt>
                <c:pt idx="349">
                  <c:v>0.54634583017451632</c:v>
                </c:pt>
                <c:pt idx="350">
                  <c:v>0.8409667635733058</c:v>
                </c:pt>
                <c:pt idx="351">
                  <c:v>1.1355876969720669</c:v>
                </c:pt>
                <c:pt idx="352">
                  <c:v>1.2487385332784129</c:v>
                </c:pt>
                <c:pt idx="353">
                  <c:v>1.3618893695847589</c:v>
                </c:pt>
                <c:pt idx="354">
                  <c:v>1.475040205891105</c:v>
                </c:pt>
                <c:pt idx="355">
                  <c:v>1.5881910421974794</c:v>
                </c:pt>
                <c:pt idx="356">
                  <c:v>1.7013418785038255</c:v>
                </c:pt>
                <c:pt idx="357">
                  <c:v>1.8144927148101715</c:v>
                </c:pt>
                <c:pt idx="358">
                  <c:v>1.9276435511165175</c:v>
                </c:pt>
                <c:pt idx="359">
                  <c:v>2.0407943874228636</c:v>
                </c:pt>
                <c:pt idx="360">
                  <c:v>2.1539452237292096</c:v>
                </c:pt>
                <c:pt idx="361">
                  <c:v>2.2670960600356693</c:v>
                </c:pt>
                <c:pt idx="362">
                  <c:v>1.8513653570672659</c:v>
                </c:pt>
                <c:pt idx="363">
                  <c:v>1.4356346540988625</c:v>
                </c:pt>
                <c:pt idx="364">
                  <c:v>1.0199039511304591</c:v>
                </c:pt>
                <c:pt idx="365">
                  <c:v>0.60417324816194196</c:v>
                </c:pt>
                <c:pt idx="366">
                  <c:v>0.18844254519353854</c:v>
                </c:pt>
                <c:pt idx="367">
                  <c:v>-0.22728815777486489</c:v>
                </c:pt>
                <c:pt idx="368">
                  <c:v>-0.64301886074326831</c:v>
                </c:pt>
                <c:pt idx="369">
                  <c:v>-1.0587495637116717</c:v>
                </c:pt>
                <c:pt idx="370">
                  <c:v>-1.4744802666800751</c:v>
                </c:pt>
                <c:pt idx="371">
                  <c:v>-1.8902109696485923</c:v>
                </c:pt>
                <c:pt idx="372">
                  <c:v>-1.705320380980595</c:v>
                </c:pt>
                <c:pt idx="373">
                  <c:v>-1.5204297923126546</c:v>
                </c:pt>
                <c:pt idx="374">
                  <c:v>-1.3355392036447142</c:v>
                </c:pt>
                <c:pt idx="375">
                  <c:v>-1.1506486149767738</c:v>
                </c:pt>
                <c:pt idx="376">
                  <c:v>-0.96575802630877661</c:v>
                </c:pt>
                <c:pt idx="377">
                  <c:v>-0.78086743764083621</c:v>
                </c:pt>
                <c:pt idx="378">
                  <c:v>-0.59597684897289582</c:v>
                </c:pt>
                <c:pt idx="379">
                  <c:v>-0.41108626030489859</c:v>
                </c:pt>
                <c:pt idx="380">
                  <c:v>-0.2261956716369582</c:v>
                </c:pt>
                <c:pt idx="381">
                  <c:v>-4.1305082968989382E-2</c:v>
                </c:pt>
                <c:pt idx="382">
                  <c:v>9.8404598372184182E-2</c:v>
                </c:pt>
                <c:pt idx="383">
                  <c:v>0.23811427971335775</c:v>
                </c:pt>
                <c:pt idx="384">
                  <c:v>0.37782396105453131</c:v>
                </c:pt>
                <c:pt idx="385">
                  <c:v>0.51753364239567645</c:v>
                </c:pt>
                <c:pt idx="386">
                  <c:v>0.65724332373685002</c:v>
                </c:pt>
                <c:pt idx="387">
                  <c:v>0.79695300507802358</c:v>
                </c:pt>
                <c:pt idx="388">
                  <c:v>0.93666268641919714</c:v>
                </c:pt>
                <c:pt idx="389">
                  <c:v>1.0763723677603707</c:v>
                </c:pt>
                <c:pt idx="390">
                  <c:v>1.2160820491015158</c:v>
                </c:pt>
                <c:pt idx="391">
                  <c:v>1.3557917304426752</c:v>
                </c:pt>
                <c:pt idx="392">
                  <c:v>1.3142300504268292</c:v>
                </c:pt>
                <c:pt idx="393">
                  <c:v>1.2726683704109831</c:v>
                </c:pt>
                <c:pt idx="394">
                  <c:v>1.2311066903951371</c:v>
                </c:pt>
                <c:pt idx="395">
                  <c:v>1.1895450103792768</c:v>
                </c:pt>
                <c:pt idx="396">
                  <c:v>1.1479833303634308</c:v>
                </c:pt>
                <c:pt idx="397">
                  <c:v>1.1064216503475848</c:v>
                </c:pt>
                <c:pt idx="398">
                  <c:v>1.0648599703317387</c:v>
                </c:pt>
                <c:pt idx="399">
                  <c:v>1.0232982903158927</c:v>
                </c:pt>
                <c:pt idx="400">
                  <c:v>0.98173661030003245</c:v>
                </c:pt>
                <c:pt idx="401">
                  <c:v>0.94017493028418642</c:v>
                </c:pt>
                <c:pt idx="402">
                  <c:v>0.88019246282448194</c:v>
                </c:pt>
                <c:pt idx="403">
                  <c:v>0.82020999536476324</c:v>
                </c:pt>
                <c:pt idx="404">
                  <c:v>0.76022752790505876</c:v>
                </c:pt>
                <c:pt idx="405">
                  <c:v>0.70024506044535428</c:v>
                </c:pt>
                <c:pt idx="406">
                  <c:v>0.6402625929856498</c:v>
                </c:pt>
                <c:pt idx="407">
                  <c:v>0.58028012552593111</c:v>
                </c:pt>
                <c:pt idx="408">
                  <c:v>0.52029765806622663</c:v>
                </c:pt>
                <c:pt idx="409">
                  <c:v>0.46031519060652215</c:v>
                </c:pt>
                <c:pt idx="410">
                  <c:v>0.40033272314681767</c:v>
                </c:pt>
                <c:pt idx="411">
                  <c:v>0.34035025568711319</c:v>
                </c:pt>
                <c:pt idx="412">
                  <c:v>0.29527060953928697</c:v>
                </c:pt>
                <c:pt idx="413">
                  <c:v>0.25019096339146074</c:v>
                </c:pt>
                <c:pt idx="414">
                  <c:v>0.20511131724362031</c:v>
                </c:pt>
                <c:pt idx="415">
                  <c:v>0.16003167109579408</c:v>
                </c:pt>
                <c:pt idx="416">
                  <c:v>0.11495202494796786</c:v>
                </c:pt>
                <c:pt idx="417">
                  <c:v>6.9872378800141632E-2</c:v>
                </c:pt>
                <c:pt idx="418">
                  <c:v>2.4792732652315408E-2</c:v>
                </c:pt>
                <c:pt idx="419">
                  <c:v>-2.0286913495525027E-2</c:v>
                </c:pt>
                <c:pt idx="420">
                  <c:v>-6.5366559643351252E-2</c:v>
                </c:pt>
                <c:pt idx="421">
                  <c:v>-0.11044620579119169</c:v>
                </c:pt>
                <c:pt idx="422">
                  <c:v>-5.3462606428041681E-2</c:v>
                </c:pt>
                <c:pt idx="423">
                  <c:v>3.5209929350941138E-3</c:v>
                </c:pt>
                <c:pt idx="424">
                  <c:v>6.0504592298229909E-2</c:v>
                </c:pt>
                <c:pt idx="425">
                  <c:v>0.11748819166137991</c:v>
                </c:pt>
                <c:pt idx="426">
                  <c:v>0.17447179102451571</c:v>
                </c:pt>
                <c:pt idx="427">
                  <c:v>0.23145539038766572</c:v>
                </c:pt>
                <c:pt idx="428">
                  <c:v>0.28843898975080151</c:v>
                </c:pt>
                <c:pt idx="429">
                  <c:v>0.34542258911393731</c:v>
                </c:pt>
                <c:pt idx="430">
                  <c:v>0.40240618847708731</c:v>
                </c:pt>
                <c:pt idx="431">
                  <c:v>0.45938978784023021</c:v>
                </c:pt>
                <c:pt idx="432">
                  <c:v>0.49093989969954777</c:v>
                </c:pt>
                <c:pt idx="433">
                  <c:v>0.52249001155885821</c:v>
                </c:pt>
                <c:pt idx="434">
                  <c:v>0.55404012341816866</c:v>
                </c:pt>
                <c:pt idx="435">
                  <c:v>0.58559023527747911</c:v>
                </c:pt>
                <c:pt idx="436">
                  <c:v>0.61714034713678956</c:v>
                </c:pt>
                <c:pt idx="437">
                  <c:v>0.64869045899610001</c:v>
                </c:pt>
                <c:pt idx="438">
                  <c:v>0.68024057085541045</c:v>
                </c:pt>
                <c:pt idx="439">
                  <c:v>0.71179068271472801</c:v>
                </c:pt>
                <c:pt idx="440">
                  <c:v>0.74334079457403845</c:v>
                </c:pt>
                <c:pt idx="441">
                  <c:v>0.77489090643334535</c:v>
                </c:pt>
                <c:pt idx="442">
                  <c:v>0.7723104584364</c:v>
                </c:pt>
                <c:pt idx="443">
                  <c:v>0.76973001043945466</c:v>
                </c:pt>
                <c:pt idx="444">
                  <c:v>0.76714956244250931</c:v>
                </c:pt>
                <c:pt idx="445">
                  <c:v>0.76456911444556486</c:v>
                </c:pt>
                <c:pt idx="446">
                  <c:v>0.76198866644861951</c:v>
                </c:pt>
                <c:pt idx="447">
                  <c:v>0.75940821845167417</c:v>
                </c:pt>
                <c:pt idx="448">
                  <c:v>0.75682777045472882</c:v>
                </c:pt>
                <c:pt idx="449">
                  <c:v>0.75424732245778348</c:v>
                </c:pt>
                <c:pt idx="450">
                  <c:v>0.75166687446083813</c:v>
                </c:pt>
                <c:pt idx="451">
                  <c:v>0.74908642646389012</c:v>
                </c:pt>
                <c:pt idx="452">
                  <c:v>0.6328826290273355</c:v>
                </c:pt>
                <c:pt idx="453">
                  <c:v>0.51667883159075245</c:v>
                </c:pt>
                <c:pt idx="454">
                  <c:v>0.40047503415419783</c:v>
                </c:pt>
                <c:pt idx="455">
                  <c:v>0.28427123671764321</c:v>
                </c:pt>
                <c:pt idx="456">
                  <c:v>0.16806743928108858</c:v>
                </c:pt>
                <c:pt idx="457">
                  <c:v>5.1863641844533959E-2</c:v>
                </c:pt>
                <c:pt idx="458">
                  <c:v>-6.4340155592049086E-2</c:v>
                </c:pt>
                <c:pt idx="459">
                  <c:v>-0.18054395302860371</c:v>
                </c:pt>
                <c:pt idx="460">
                  <c:v>-0.29674775046515833</c:v>
                </c:pt>
                <c:pt idx="461">
                  <c:v>-0.41295154790171296</c:v>
                </c:pt>
                <c:pt idx="462">
                  <c:v>-0.27703994968081247</c:v>
                </c:pt>
                <c:pt idx="463">
                  <c:v>-0.14112835145991198</c:v>
                </c:pt>
                <c:pt idx="464">
                  <c:v>-5.216753238983074E-3</c:v>
                </c:pt>
                <c:pt idx="465">
                  <c:v>0.13069484498191741</c:v>
                </c:pt>
                <c:pt idx="466">
                  <c:v>0.2666064432028179</c:v>
                </c:pt>
                <c:pt idx="467">
                  <c:v>0.40251804142371839</c:v>
                </c:pt>
                <c:pt idx="468">
                  <c:v>0.53842963964461887</c:v>
                </c:pt>
                <c:pt idx="469">
                  <c:v>0.67434123786554778</c:v>
                </c:pt>
                <c:pt idx="470">
                  <c:v>0.81025283608644827</c:v>
                </c:pt>
                <c:pt idx="471">
                  <c:v>0.94616443430732033</c:v>
                </c:pt>
                <c:pt idx="472">
                  <c:v>0.74844698444752567</c:v>
                </c:pt>
                <c:pt idx="473">
                  <c:v>0.550729534587731</c:v>
                </c:pt>
                <c:pt idx="474">
                  <c:v>0.35301208472793633</c:v>
                </c:pt>
                <c:pt idx="475">
                  <c:v>0.15529463486814166</c:v>
                </c:pt>
                <c:pt idx="476">
                  <c:v>-4.2422814991653013E-2</c:v>
                </c:pt>
                <c:pt idx="477">
                  <c:v>-0.24014026485144768</c:v>
                </c:pt>
                <c:pt idx="478">
                  <c:v>-0.43785771471124235</c:v>
                </c:pt>
                <c:pt idx="479">
                  <c:v>-0.63557516457103702</c:v>
                </c:pt>
                <c:pt idx="480">
                  <c:v>-0.83329261443083169</c:v>
                </c:pt>
                <c:pt idx="481">
                  <c:v>-1.0310100642906264</c:v>
                </c:pt>
                <c:pt idx="482">
                  <c:v>-0.73237695153613913</c:v>
                </c:pt>
                <c:pt idx="483">
                  <c:v>-0.43374383878170875</c:v>
                </c:pt>
                <c:pt idx="484">
                  <c:v>-0.13511072602722152</c:v>
                </c:pt>
                <c:pt idx="485">
                  <c:v>0.16352238672720887</c:v>
                </c:pt>
                <c:pt idx="486">
                  <c:v>0.4621554994816961</c:v>
                </c:pt>
                <c:pt idx="487">
                  <c:v>0.76078861223618333</c:v>
                </c:pt>
                <c:pt idx="488">
                  <c:v>1.0594217249906137</c:v>
                </c:pt>
                <c:pt idx="489">
                  <c:v>1.3580548377451009</c:v>
                </c:pt>
                <c:pt idx="490">
                  <c:v>1.6566879504995313</c:v>
                </c:pt>
                <c:pt idx="491">
                  <c:v>1.9553210632540186</c:v>
                </c:pt>
                <c:pt idx="492">
                  <c:v>1.7058671785479191</c:v>
                </c:pt>
                <c:pt idx="493">
                  <c:v>1.4564132938417629</c:v>
                </c:pt>
                <c:pt idx="494">
                  <c:v>1.2069594091356635</c:v>
                </c:pt>
                <c:pt idx="495">
                  <c:v>0.95750552442956405</c:v>
                </c:pt>
                <c:pt idx="496">
                  <c:v>0.70805163972340779</c:v>
                </c:pt>
                <c:pt idx="497">
                  <c:v>0.45859775501730837</c:v>
                </c:pt>
                <c:pt idx="498">
                  <c:v>0.20914387031115211</c:v>
                </c:pt>
                <c:pt idx="499">
                  <c:v>-4.0310014394947302E-2</c:v>
                </c:pt>
                <c:pt idx="500">
                  <c:v>-0.28976389910104672</c:v>
                </c:pt>
                <c:pt idx="501">
                  <c:v>-0.53921778380720298</c:v>
                </c:pt>
                <c:pt idx="502">
                  <c:v>-0.32479349851934103</c:v>
                </c:pt>
                <c:pt idx="503">
                  <c:v>-0.11036921323153592</c:v>
                </c:pt>
                <c:pt idx="504">
                  <c:v>0.10405507205632603</c:v>
                </c:pt>
                <c:pt idx="505">
                  <c:v>0.31847935734418797</c:v>
                </c:pt>
                <c:pt idx="506">
                  <c:v>0.53290364263204992</c:v>
                </c:pt>
                <c:pt idx="507">
                  <c:v>0.74732792791991187</c:v>
                </c:pt>
                <c:pt idx="508">
                  <c:v>0.96175221320777382</c:v>
                </c:pt>
                <c:pt idx="509">
                  <c:v>1.1761764984956358</c:v>
                </c:pt>
                <c:pt idx="510">
                  <c:v>1.3906007837834977</c:v>
                </c:pt>
                <c:pt idx="511">
                  <c:v>1.6050250690713632</c:v>
                </c:pt>
                <c:pt idx="512">
                  <c:v>1.6180503931474348</c:v>
                </c:pt>
                <c:pt idx="513">
                  <c:v>1.6310757172235064</c:v>
                </c:pt>
                <c:pt idx="514">
                  <c:v>1.644101041299578</c:v>
                </c:pt>
                <c:pt idx="515">
                  <c:v>1.6571263653756496</c:v>
                </c:pt>
                <c:pt idx="516">
                  <c:v>1.6701516894517212</c:v>
                </c:pt>
                <c:pt idx="517">
                  <c:v>1.6831770135277928</c:v>
                </c:pt>
                <c:pt idx="518">
                  <c:v>1.6962023376038644</c:v>
                </c:pt>
                <c:pt idx="519">
                  <c:v>1.709227661679936</c:v>
                </c:pt>
                <c:pt idx="520">
                  <c:v>1.7222529857560076</c:v>
                </c:pt>
                <c:pt idx="521">
                  <c:v>1.735278309832097</c:v>
                </c:pt>
                <c:pt idx="522">
                  <c:v>1.5459026414689561</c:v>
                </c:pt>
                <c:pt idx="523">
                  <c:v>1.3565269731057583</c:v>
                </c:pt>
                <c:pt idx="524">
                  <c:v>1.1671513047425606</c:v>
                </c:pt>
                <c:pt idx="525">
                  <c:v>0.97777563637941967</c:v>
                </c:pt>
                <c:pt idx="526">
                  <c:v>0.78839996801622192</c:v>
                </c:pt>
                <c:pt idx="527">
                  <c:v>0.59902429965308102</c:v>
                </c:pt>
                <c:pt idx="528">
                  <c:v>0.40964863128988327</c:v>
                </c:pt>
                <c:pt idx="529">
                  <c:v>0.22027296292668552</c:v>
                </c:pt>
                <c:pt idx="530">
                  <c:v>3.0897294563544619E-2</c:v>
                </c:pt>
                <c:pt idx="531">
                  <c:v>-0.15847837379968155</c:v>
                </c:pt>
                <c:pt idx="532">
                  <c:v>-4.2404604058873474E-2</c:v>
                </c:pt>
                <c:pt idx="533">
                  <c:v>7.3669165681963023E-2</c:v>
                </c:pt>
                <c:pt idx="534">
                  <c:v>0.18974293542279952</c:v>
                </c:pt>
                <c:pt idx="535">
                  <c:v>0.30581670516360759</c:v>
                </c:pt>
                <c:pt idx="536">
                  <c:v>0.42189047490444409</c:v>
                </c:pt>
                <c:pt idx="537">
                  <c:v>0.53796424464525217</c:v>
                </c:pt>
                <c:pt idx="538">
                  <c:v>0.65403801438608866</c:v>
                </c:pt>
                <c:pt idx="539">
                  <c:v>0.77011178412692516</c:v>
                </c:pt>
                <c:pt idx="540">
                  <c:v>0.88618555386773323</c:v>
                </c:pt>
                <c:pt idx="541">
                  <c:v>1.0022593236085697</c:v>
                </c:pt>
                <c:pt idx="542">
                  <c:v>1.0482910544953086</c:v>
                </c:pt>
                <c:pt idx="543">
                  <c:v>1.0943227853820474</c:v>
                </c:pt>
                <c:pt idx="544">
                  <c:v>1.1403545162687863</c:v>
                </c:pt>
                <c:pt idx="545">
                  <c:v>1.1863862471555251</c:v>
                </c:pt>
                <c:pt idx="546">
                  <c:v>1.2324179780422639</c:v>
                </c:pt>
                <c:pt idx="547">
                  <c:v>1.2784497089290028</c:v>
                </c:pt>
                <c:pt idx="548">
                  <c:v>1.3244814398157416</c:v>
                </c:pt>
                <c:pt idx="549">
                  <c:v>1.3705131707024947</c:v>
                </c:pt>
                <c:pt idx="550">
                  <c:v>1.4165449015892335</c:v>
                </c:pt>
                <c:pt idx="551">
                  <c:v>1.4625766324759297</c:v>
                </c:pt>
                <c:pt idx="552">
                  <c:v>1.3078298894178602</c:v>
                </c:pt>
                <c:pt idx="553">
                  <c:v>1.1530831463597906</c:v>
                </c:pt>
                <c:pt idx="554">
                  <c:v>0.99833640330172102</c:v>
                </c:pt>
                <c:pt idx="555">
                  <c:v>0.84358966024365145</c:v>
                </c:pt>
                <c:pt idx="556">
                  <c:v>0.68884291718558188</c:v>
                </c:pt>
                <c:pt idx="557">
                  <c:v>0.53409617412745547</c:v>
                </c:pt>
                <c:pt idx="558">
                  <c:v>0.3793494310693859</c:v>
                </c:pt>
                <c:pt idx="559">
                  <c:v>0.22460268801131633</c:v>
                </c:pt>
                <c:pt idx="560">
                  <c:v>6.9855944953246762E-2</c:v>
                </c:pt>
                <c:pt idx="561">
                  <c:v>-8.4890798104822807E-2</c:v>
                </c:pt>
                <c:pt idx="562">
                  <c:v>5.6225556622621298E-2</c:v>
                </c:pt>
                <c:pt idx="563">
                  <c:v>0.1973419113500654</c:v>
                </c:pt>
                <c:pt idx="564">
                  <c:v>0.33845826607750951</c:v>
                </c:pt>
                <c:pt idx="565">
                  <c:v>0.47957462080495361</c:v>
                </c:pt>
                <c:pt idx="566">
                  <c:v>0.62069097553239772</c:v>
                </c:pt>
                <c:pt idx="567">
                  <c:v>0.76180733025984182</c:v>
                </c:pt>
                <c:pt idx="568">
                  <c:v>0.90292368498728592</c:v>
                </c:pt>
                <c:pt idx="569">
                  <c:v>1.04404003971473</c:v>
                </c:pt>
                <c:pt idx="570">
                  <c:v>1.1851563944421741</c:v>
                </c:pt>
                <c:pt idx="571">
                  <c:v>1.3262727491696324</c:v>
                </c:pt>
                <c:pt idx="572">
                  <c:v>1.3897836304945628</c:v>
                </c:pt>
                <c:pt idx="573">
                  <c:v>1.4532945118195073</c:v>
                </c:pt>
                <c:pt idx="574">
                  <c:v>1.5168053931444376</c:v>
                </c:pt>
                <c:pt idx="575">
                  <c:v>1.5803162744693822</c:v>
                </c:pt>
                <c:pt idx="576">
                  <c:v>1.6438271557943125</c:v>
                </c:pt>
                <c:pt idx="577">
                  <c:v>1.707338037119257</c:v>
                </c:pt>
                <c:pt idx="578">
                  <c:v>1.7708489184441873</c:v>
                </c:pt>
                <c:pt idx="579">
                  <c:v>1.8343597997691319</c:v>
                </c:pt>
                <c:pt idx="580">
                  <c:v>1.8978706810940622</c:v>
                </c:pt>
                <c:pt idx="581">
                  <c:v>1.9613815624189992</c:v>
                </c:pt>
                <c:pt idx="582">
                  <c:v>1.9644322978873343</c:v>
                </c:pt>
                <c:pt idx="583">
                  <c:v>1.9674830333556685</c:v>
                </c:pt>
                <c:pt idx="584">
                  <c:v>1.9705337688240028</c:v>
                </c:pt>
                <c:pt idx="585">
                  <c:v>1.973584504292337</c:v>
                </c:pt>
                <c:pt idx="586">
                  <c:v>1.9766352397606712</c:v>
                </c:pt>
                <c:pt idx="587">
                  <c:v>1.9796859752290064</c:v>
                </c:pt>
                <c:pt idx="588">
                  <c:v>1.9827367106973406</c:v>
                </c:pt>
                <c:pt idx="589">
                  <c:v>1.9857874461656748</c:v>
                </c:pt>
                <c:pt idx="590">
                  <c:v>1.9888381816340091</c:v>
                </c:pt>
                <c:pt idx="591">
                  <c:v>1.9918889171023295</c:v>
                </c:pt>
                <c:pt idx="592">
                  <c:v>1.9516247703439262</c:v>
                </c:pt>
                <c:pt idx="593">
                  <c:v>1.9113606235855229</c:v>
                </c:pt>
                <c:pt idx="594">
                  <c:v>1.8710964768271054</c:v>
                </c:pt>
                <c:pt idx="595">
                  <c:v>1.8308323300687022</c:v>
                </c:pt>
                <c:pt idx="596">
                  <c:v>1.7905681833102989</c:v>
                </c:pt>
                <c:pt idx="597">
                  <c:v>1.7503040365518814</c:v>
                </c:pt>
                <c:pt idx="598">
                  <c:v>1.7100398897934781</c:v>
                </c:pt>
                <c:pt idx="599">
                  <c:v>1.6697757430350748</c:v>
                </c:pt>
                <c:pt idx="600">
                  <c:v>1.6295115962766573</c:v>
                </c:pt>
                <c:pt idx="601">
                  <c:v>1.5892474495182967</c:v>
                </c:pt>
                <c:pt idx="602">
                  <c:v>1.7310738748253414</c:v>
                </c:pt>
                <c:pt idx="603">
                  <c:v>1.8729003001323861</c:v>
                </c:pt>
                <c:pt idx="604">
                  <c:v>2.0147267254394308</c:v>
                </c:pt>
                <c:pt idx="605">
                  <c:v>2.1565531507464755</c:v>
                </c:pt>
                <c:pt idx="606">
                  <c:v>2.2983795760535202</c:v>
                </c:pt>
                <c:pt idx="607">
                  <c:v>2.4402060013605649</c:v>
                </c:pt>
                <c:pt idx="608">
                  <c:v>2.5820324266676096</c:v>
                </c:pt>
                <c:pt idx="609">
                  <c:v>2.7238588519746543</c:v>
                </c:pt>
                <c:pt idx="610">
                  <c:v>2.8656852772817558</c:v>
                </c:pt>
                <c:pt idx="611">
                  <c:v>3.0075117025888005</c:v>
                </c:pt>
                <c:pt idx="612">
                  <c:v>2.9103072802611223</c:v>
                </c:pt>
                <c:pt idx="613">
                  <c:v>2.8131028579334441</c:v>
                </c:pt>
                <c:pt idx="614">
                  <c:v>2.7158984356057658</c:v>
                </c:pt>
                <c:pt idx="615">
                  <c:v>2.6186940132780876</c:v>
                </c:pt>
                <c:pt idx="616">
                  <c:v>2.5214895909504094</c:v>
                </c:pt>
                <c:pt idx="617">
                  <c:v>2.4242851686227311</c:v>
                </c:pt>
                <c:pt idx="618">
                  <c:v>2.3270807462950529</c:v>
                </c:pt>
                <c:pt idx="619">
                  <c:v>2.2298763239674031</c:v>
                </c:pt>
                <c:pt idx="620">
                  <c:v>2.1326719016397249</c:v>
                </c:pt>
                <c:pt idx="621">
                  <c:v>2.0354674793120182</c:v>
                </c:pt>
                <c:pt idx="622">
                  <c:v>2.1718933194130159</c:v>
                </c:pt>
                <c:pt idx="623">
                  <c:v>2.3083191595140136</c:v>
                </c:pt>
                <c:pt idx="624">
                  <c:v>2.4447449996150112</c:v>
                </c:pt>
                <c:pt idx="625">
                  <c:v>2.5811708397159805</c:v>
                </c:pt>
                <c:pt idx="626">
                  <c:v>2.7175966798169782</c:v>
                </c:pt>
                <c:pt idx="627">
                  <c:v>2.8540225199179758</c:v>
                </c:pt>
                <c:pt idx="628">
                  <c:v>2.9904483600189735</c:v>
                </c:pt>
                <c:pt idx="629">
                  <c:v>3.1268742001199428</c:v>
                </c:pt>
                <c:pt idx="630">
                  <c:v>3.2633000402209404</c:v>
                </c:pt>
                <c:pt idx="631">
                  <c:v>3.3997258803219381</c:v>
                </c:pt>
                <c:pt idx="632">
                  <c:v>3.4844900265727006</c:v>
                </c:pt>
                <c:pt idx="633">
                  <c:v>3.5692541728234346</c:v>
                </c:pt>
                <c:pt idx="634">
                  <c:v>3.6540183190741686</c:v>
                </c:pt>
                <c:pt idx="635">
                  <c:v>3.7387824653249027</c:v>
                </c:pt>
                <c:pt idx="636">
                  <c:v>3.8235466115756367</c:v>
                </c:pt>
                <c:pt idx="637">
                  <c:v>3.9083107578263707</c:v>
                </c:pt>
                <c:pt idx="638">
                  <c:v>3.9930749040771047</c:v>
                </c:pt>
                <c:pt idx="639">
                  <c:v>4.0778390503278672</c:v>
                </c:pt>
                <c:pt idx="640">
                  <c:v>4.1626031965786012</c:v>
                </c:pt>
                <c:pt idx="641">
                  <c:v>4.2473673428293068</c:v>
                </c:pt>
                <c:pt idx="642">
                  <c:v>4.1154102789948013</c:v>
                </c:pt>
                <c:pt idx="643">
                  <c:v>3.9834532151602957</c:v>
                </c:pt>
                <c:pt idx="644">
                  <c:v>3.8514961513257902</c:v>
                </c:pt>
                <c:pt idx="645">
                  <c:v>3.7195390874912846</c:v>
                </c:pt>
                <c:pt idx="646">
                  <c:v>3.587582023656779</c:v>
                </c:pt>
                <c:pt idx="647">
                  <c:v>3.455624959822245</c:v>
                </c:pt>
                <c:pt idx="648">
                  <c:v>3.3236678959877395</c:v>
                </c:pt>
                <c:pt idx="649">
                  <c:v>3.1917108321532339</c:v>
                </c:pt>
                <c:pt idx="650">
                  <c:v>3.0597537683187284</c:v>
                </c:pt>
              </c:numCache>
            </c:numRef>
          </c:val>
          <c:smooth val="0"/>
          <c:extLst>
            <c:ext xmlns:c16="http://schemas.microsoft.com/office/drawing/2014/chart" uri="{C3380CC4-5D6E-409C-BE32-E72D297353CC}">
              <c16:uniqueId val="{00000000-B635-4586-A328-221832936455}"/>
            </c:ext>
          </c:extLst>
        </c:ser>
        <c:dLbls>
          <c:showLegendKey val="0"/>
          <c:showVal val="0"/>
          <c:showCatName val="0"/>
          <c:showSerName val="0"/>
          <c:showPercent val="0"/>
          <c:showBubbleSize val="0"/>
        </c:dLbls>
        <c:smooth val="0"/>
        <c:axId val="686014120"/>
        <c:axId val="686014776"/>
      </c:lineChart>
      <c:catAx>
        <c:axId val="686014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014776"/>
        <c:crosses val="autoZero"/>
        <c:auto val="1"/>
        <c:lblAlgn val="ctr"/>
        <c:lblOffset val="100"/>
        <c:noMultiLvlLbl val="0"/>
      </c:catAx>
      <c:valAx>
        <c:axId val="686014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014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4:  Real GDP per Capita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'5.06'!$C$4</c:f>
              <c:strCache>
                <c:ptCount val="1"/>
                <c:pt idx="0">
                  <c:v>real GDP/cap</c:v>
                </c:pt>
              </c:strCache>
            </c:strRef>
          </c:tx>
          <c:spPr>
            <a:ln w="28575" cap="rnd">
              <a:solidFill>
                <a:schemeClr val="accent1"/>
              </a:solidFill>
              <a:round/>
            </a:ln>
            <a:effectLst/>
          </c:spPr>
          <c:marker>
            <c:symbol val="none"/>
          </c:marker>
          <c:cat>
            <c:numRef>
              <c:f>'5.06'!$B$5:$B$605</c:f>
              <c:numCache>
                <c:formatCode>General</c:formatCode>
                <c:ptCount val="601"/>
                <c:pt idx="0">
                  <c:v>1270</c:v>
                </c:pt>
                <c:pt idx="1">
                  <c:v>1271</c:v>
                </c:pt>
                <c:pt idx="2">
                  <c:v>1272</c:v>
                </c:pt>
                <c:pt idx="3">
                  <c:v>1273</c:v>
                </c:pt>
                <c:pt idx="4">
                  <c:v>1274</c:v>
                </c:pt>
                <c:pt idx="5">
                  <c:v>1275</c:v>
                </c:pt>
                <c:pt idx="6">
                  <c:v>1276</c:v>
                </c:pt>
                <c:pt idx="7">
                  <c:v>1277</c:v>
                </c:pt>
                <c:pt idx="8">
                  <c:v>1278</c:v>
                </c:pt>
                <c:pt idx="9">
                  <c:v>1279</c:v>
                </c:pt>
                <c:pt idx="10">
                  <c:v>1280</c:v>
                </c:pt>
                <c:pt idx="11">
                  <c:v>1281</c:v>
                </c:pt>
                <c:pt idx="12">
                  <c:v>1282</c:v>
                </c:pt>
                <c:pt idx="13">
                  <c:v>1283</c:v>
                </c:pt>
                <c:pt idx="14">
                  <c:v>1284</c:v>
                </c:pt>
                <c:pt idx="15">
                  <c:v>1285</c:v>
                </c:pt>
                <c:pt idx="16">
                  <c:v>1286</c:v>
                </c:pt>
                <c:pt idx="17">
                  <c:v>1287</c:v>
                </c:pt>
                <c:pt idx="18">
                  <c:v>1288</c:v>
                </c:pt>
                <c:pt idx="19">
                  <c:v>1289</c:v>
                </c:pt>
                <c:pt idx="20">
                  <c:v>1290</c:v>
                </c:pt>
                <c:pt idx="21">
                  <c:v>1291</c:v>
                </c:pt>
                <c:pt idx="22">
                  <c:v>1292</c:v>
                </c:pt>
                <c:pt idx="23">
                  <c:v>1293</c:v>
                </c:pt>
                <c:pt idx="24">
                  <c:v>1294</c:v>
                </c:pt>
                <c:pt idx="25">
                  <c:v>1295</c:v>
                </c:pt>
                <c:pt idx="26">
                  <c:v>1296</c:v>
                </c:pt>
                <c:pt idx="27">
                  <c:v>1297</c:v>
                </c:pt>
                <c:pt idx="28">
                  <c:v>1298</c:v>
                </c:pt>
                <c:pt idx="29">
                  <c:v>1299</c:v>
                </c:pt>
                <c:pt idx="30">
                  <c:v>1300</c:v>
                </c:pt>
                <c:pt idx="31">
                  <c:v>1301</c:v>
                </c:pt>
                <c:pt idx="32">
                  <c:v>1302</c:v>
                </c:pt>
                <c:pt idx="33">
                  <c:v>1303</c:v>
                </c:pt>
                <c:pt idx="34">
                  <c:v>1304</c:v>
                </c:pt>
                <c:pt idx="35">
                  <c:v>1305</c:v>
                </c:pt>
                <c:pt idx="36">
                  <c:v>1306</c:v>
                </c:pt>
                <c:pt idx="37">
                  <c:v>1307</c:v>
                </c:pt>
                <c:pt idx="38">
                  <c:v>1308</c:v>
                </c:pt>
                <c:pt idx="39">
                  <c:v>1309</c:v>
                </c:pt>
                <c:pt idx="40">
                  <c:v>1310</c:v>
                </c:pt>
                <c:pt idx="41">
                  <c:v>1311</c:v>
                </c:pt>
                <c:pt idx="42">
                  <c:v>1312</c:v>
                </c:pt>
                <c:pt idx="43">
                  <c:v>1313</c:v>
                </c:pt>
                <c:pt idx="44">
                  <c:v>1314</c:v>
                </c:pt>
                <c:pt idx="45">
                  <c:v>1315</c:v>
                </c:pt>
                <c:pt idx="46">
                  <c:v>1316</c:v>
                </c:pt>
                <c:pt idx="47">
                  <c:v>1317</c:v>
                </c:pt>
                <c:pt idx="48">
                  <c:v>1318</c:v>
                </c:pt>
                <c:pt idx="49">
                  <c:v>1319</c:v>
                </c:pt>
                <c:pt idx="50">
                  <c:v>1320</c:v>
                </c:pt>
                <c:pt idx="51">
                  <c:v>1321</c:v>
                </c:pt>
                <c:pt idx="52">
                  <c:v>1322</c:v>
                </c:pt>
                <c:pt idx="53">
                  <c:v>1323</c:v>
                </c:pt>
                <c:pt idx="54">
                  <c:v>1324</c:v>
                </c:pt>
                <c:pt idx="55">
                  <c:v>1325</c:v>
                </c:pt>
                <c:pt idx="56">
                  <c:v>1326</c:v>
                </c:pt>
                <c:pt idx="57">
                  <c:v>1327</c:v>
                </c:pt>
                <c:pt idx="58">
                  <c:v>1328</c:v>
                </c:pt>
                <c:pt idx="59">
                  <c:v>1329</c:v>
                </c:pt>
                <c:pt idx="60">
                  <c:v>1330</c:v>
                </c:pt>
                <c:pt idx="61">
                  <c:v>1331</c:v>
                </c:pt>
                <c:pt idx="62">
                  <c:v>1332</c:v>
                </c:pt>
                <c:pt idx="63">
                  <c:v>1333</c:v>
                </c:pt>
                <c:pt idx="64">
                  <c:v>1334</c:v>
                </c:pt>
                <c:pt idx="65">
                  <c:v>1335</c:v>
                </c:pt>
                <c:pt idx="66">
                  <c:v>1336</c:v>
                </c:pt>
                <c:pt idx="67">
                  <c:v>1337</c:v>
                </c:pt>
                <c:pt idx="68">
                  <c:v>1338</c:v>
                </c:pt>
                <c:pt idx="69">
                  <c:v>1339</c:v>
                </c:pt>
                <c:pt idx="70">
                  <c:v>1340</c:v>
                </c:pt>
                <c:pt idx="71">
                  <c:v>1341</c:v>
                </c:pt>
                <c:pt idx="72">
                  <c:v>1342</c:v>
                </c:pt>
                <c:pt idx="73">
                  <c:v>1343</c:v>
                </c:pt>
                <c:pt idx="74">
                  <c:v>1344</c:v>
                </c:pt>
                <c:pt idx="75">
                  <c:v>1345</c:v>
                </c:pt>
                <c:pt idx="76">
                  <c:v>1346</c:v>
                </c:pt>
                <c:pt idx="77">
                  <c:v>1347</c:v>
                </c:pt>
                <c:pt idx="78">
                  <c:v>1348</c:v>
                </c:pt>
                <c:pt idx="79">
                  <c:v>1349</c:v>
                </c:pt>
                <c:pt idx="80">
                  <c:v>1350</c:v>
                </c:pt>
                <c:pt idx="81">
                  <c:v>1351</c:v>
                </c:pt>
                <c:pt idx="82">
                  <c:v>1352</c:v>
                </c:pt>
                <c:pt idx="83">
                  <c:v>1353</c:v>
                </c:pt>
                <c:pt idx="84">
                  <c:v>1354</c:v>
                </c:pt>
                <c:pt idx="85">
                  <c:v>1355</c:v>
                </c:pt>
                <c:pt idx="86">
                  <c:v>1356</c:v>
                </c:pt>
                <c:pt idx="87">
                  <c:v>1357</c:v>
                </c:pt>
                <c:pt idx="88">
                  <c:v>1358</c:v>
                </c:pt>
                <c:pt idx="89">
                  <c:v>1359</c:v>
                </c:pt>
                <c:pt idx="90">
                  <c:v>1360</c:v>
                </c:pt>
                <c:pt idx="91">
                  <c:v>1361</c:v>
                </c:pt>
                <c:pt idx="92">
                  <c:v>1362</c:v>
                </c:pt>
                <c:pt idx="93">
                  <c:v>1363</c:v>
                </c:pt>
                <c:pt idx="94">
                  <c:v>1364</c:v>
                </c:pt>
                <c:pt idx="95">
                  <c:v>1365</c:v>
                </c:pt>
                <c:pt idx="96">
                  <c:v>1366</c:v>
                </c:pt>
                <c:pt idx="97">
                  <c:v>1367</c:v>
                </c:pt>
                <c:pt idx="98">
                  <c:v>1368</c:v>
                </c:pt>
                <c:pt idx="99">
                  <c:v>1369</c:v>
                </c:pt>
                <c:pt idx="100">
                  <c:v>1370</c:v>
                </c:pt>
                <c:pt idx="101">
                  <c:v>1371</c:v>
                </c:pt>
                <c:pt idx="102">
                  <c:v>1372</c:v>
                </c:pt>
                <c:pt idx="103">
                  <c:v>1373</c:v>
                </c:pt>
                <c:pt idx="104">
                  <c:v>1374</c:v>
                </c:pt>
                <c:pt idx="105">
                  <c:v>1375</c:v>
                </c:pt>
                <c:pt idx="106">
                  <c:v>1376</c:v>
                </c:pt>
                <c:pt idx="107">
                  <c:v>1377</c:v>
                </c:pt>
                <c:pt idx="108">
                  <c:v>1378</c:v>
                </c:pt>
                <c:pt idx="109">
                  <c:v>1379</c:v>
                </c:pt>
                <c:pt idx="110">
                  <c:v>1380</c:v>
                </c:pt>
                <c:pt idx="111">
                  <c:v>1381</c:v>
                </c:pt>
                <c:pt idx="112">
                  <c:v>1382</c:v>
                </c:pt>
                <c:pt idx="113">
                  <c:v>1383</c:v>
                </c:pt>
                <c:pt idx="114">
                  <c:v>1384</c:v>
                </c:pt>
                <c:pt idx="115">
                  <c:v>1385</c:v>
                </c:pt>
                <c:pt idx="116">
                  <c:v>1386</c:v>
                </c:pt>
                <c:pt idx="117">
                  <c:v>1387</c:v>
                </c:pt>
                <c:pt idx="118">
                  <c:v>1388</c:v>
                </c:pt>
                <c:pt idx="119">
                  <c:v>1389</c:v>
                </c:pt>
                <c:pt idx="120">
                  <c:v>1390</c:v>
                </c:pt>
                <c:pt idx="121">
                  <c:v>1391</c:v>
                </c:pt>
                <c:pt idx="122">
                  <c:v>1392</c:v>
                </c:pt>
                <c:pt idx="123">
                  <c:v>1393</c:v>
                </c:pt>
                <c:pt idx="124">
                  <c:v>1394</c:v>
                </c:pt>
                <c:pt idx="125">
                  <c:v>1395</c:v>
                </c:pt>
                <c:pt idx="126">
                  <c:v>1396</c:v>
                </c:pt>
                <c:pt idx="127">
                  <c:v>1397</c:v>
                </c:pt>
                <c:pt idx="128">
                  <c:v>1398</c:v>
                </c:pt>
                <c:pt idx="129">
                  <c:v>1399</c:v>
                </c:pt>
                <c:pt idx="130">
                  <c:v>1400</c:v>
                </c:pt>
                <c:pt idx="131">
                  <c:v>1401</c:v>
                </c:pt>
                <c:pt idx="132">
                  <c:v>1402</c:v>
                </c:pt>
                <c:pt idx="133">
                  <c:v>1403</c:v>
                </c:pt>
                <c:pt idx="134">
                  <c:v>1404</c:v>
                </c:pt>
                <c:pt idx="135">
                  <c:v>1405</c:v>
                </c:pt>
                <c:pt idx="136">
                  <c:v>1406</c:v>
                </c:pt>
                <c:pt idx="137">
                  <c:v>1407</c:v>
                </c:pt>
                <c:pt idx="138">
                  <c:v>1408</c:v>
                </c:pt>
                <c:pt idx="139">
                  <c:v>1409</c:v>
                </c:pt>
                <c:pt idx="140">
                  <c:v>1410</c:v>
                </c:pt>
                <c:pt idx="141">
                  <c:v>1411</c:v>
                </c:pt>
                <c:pt idx="142">
                  <c:v>1412</c:v>
                </c:pt>
                <c:pt idx="143">
                  <c:v>1413</c:v>
                </c:pt>
                <c:pt idx="144">
                  <c:v>1414</c:v>
                </c:pt>
                <c:pt idx="145">
                  <c:v>1415</c:v>
                </c:pt>
                <c:pt idx="146">
                  <c:v>1416</c:v>
                </c:pt>
                <c:pt idx="147">
                  <c:v>1417</c:v>
                </c:pt>
                <c:pt idx="148">
                  <c:v>1418</c:v>
                </c:pt>
                <c:pt idx="149">
                  <c:v>1419</c:v>
                </c:pt>
                <c:pt idx="150">
                  <c:v>1420</c:v>
                </c:pt>
                <c:pt idx="151">
                  <c:v>1421</c:v>
                </c:pt>
                <c:pt idx="152">
                  <c:v>1422</c:v>
                </c:pt>
                <c:pt idx="153">
                  <c:v>1423</c:v>
                </c:pt>
                <c:pt idx="154">
                  <c:v>1424</c:v>
                </c:pt>
                <c:pt idx="155">
                  <c:v>1425</c:v>
                </c:pt>
                <c:pt idx="156">
                  <c:v>1426</c:v>
                </c:pt>
                <c:pt idx="157">
                  <c:v>1427</c:v>
                </c:pt>
                <c:pt idx="158">
                  <c:v>1428</c:v>
                </c:pt>
                <c:pt idx="159">
                  <c:v>1429</c:v>
                </c:pt>
                <c:pt idx="160">
                  <c:v>1430</c:v>
                </c:pt>
                <c:pt idx="161">
                  <c:v>1431</c:v>
                </c:pt>
                <c:pt idx="162">
                  <c:v>1432</c:v>
                </c:pt>
                <c:pt idx="163">
                  <c:v>1433</c:v>
                </c:pt>
                <c:pt idx="164">
                  <c:v>1434</c:v>
                </c:pt>
                <c:pt idx="165">
                  <c:v>1435</c:v>
                </c:pt>
                <c:pt idx="166">
                  <c:v>1436</c:v>
                </c:pt>
                <c:pt idx="167">
                  <c:v>1437</c:v>
                </c:pt>
                <c:pt idx="168">
                  <c:v>1438</c:v>
                </c:pt>
                <c:pt idx="169">
                  <c:v>1439</c:v>
                </c:pt>
                <c:pt idx="170">
                  <c:v>1440</c:v>
                </c:pt>
                <c:pt idx="171">
                  <c:v>1441</c:v>
                </c:pt>
                <c:pt idx="172">
                  <c:v>1442</c:v>
                </c:pt>
                <c:pt idx="173">
                  <c:v>1443</c:v>
                </c:pt>
                <c:pt idx="174">
                  <c:v>1444</c:v>
                </c:pt>
                <c:pt idx="175">
                  <c:v>1445</c:v>
                </c:pt>
                <c:pt idx="176">
                  <c:v>1446</c:v>
                </c:pt>
                <c:pt idx="177">
                  <c:v>1447</c:v>
                </c:pt>
                <c:pt idx="178">
                  <c:v>1448</c:v>
                </c:pt>
                <c:pt idx="179">
                  <c:v>1449</c:v>
                </c:pt>
                <c:pt idx="180">
                  <c:v>1450</c:v>
                </c:pt>
                <c:pt idx="181">
                  <c:v>1451</c:v>
                </c:pt>
                <c:pt idx="182">
                  <c:v>1452</c:v>
                </c:pt>
                <c:pt idx="183">
                  <c:v>1453</c:v>
                </c:pt>
                <c:pt idx="184">
                  <c:v>1454</c:v>
                </c:pt>
                <c:pt idx="185">
                  <c:v>1455</c:v>
                </c:pt>
                <c:pt idx="186">
                  <c:v>1456</c:v>
                </c:pt>
                <c:pt idx="187">
                  <c:v>1457</c:v>
                </c:pt>
                <c:pt idx="188">
                  <c:v>1458</c:v>
                </c:pt>
                <c:pt idx="189">
                  <c:v>1459</c:v>
                </c:pt>
                <c:pt idx="190">
                  <c:v>1460</c:v>
                </c:pt>
                <c:pt idx="191">
                  <c:v>1461</c:v>
                </c:pt>
                <c:pt idx="192">
                  <c:v>1462</c:v>
                </c:pt>
                <c:pt idx="193">
                  <c:v>1463</c:v>
                </c:pt>
                <c:pt idx="194">
                  <c:v>1464</c:v>
                </c:pt>
                <c:pt idx="195">
                  <c:v>1465</c:v>
                </c:pt>
                <c:pt idx="196">
                  <c:v>1466</c:v>
                </c:pt>
                <c:pt idx="197">
                  <c:v>1467</c:v>
                </c:pt>
                <c:pt idx="198">
                  <c:v>1468</c:v>
                </c:pt>
                <c:pt idx="199">
                  <c:v>1469</c:v>
                </c:pt>
                <c:pt idx="200">
                  <c:v>1470</c:v>
                </c:pt>
                <c:pt idx="201">
                  <c:v>1471</c:v>
                </c:pt>
                <c:pt idx="202">
                  <c:v>1472</c:v>
                </c:pt>
                <c:pt idx="203">
                  <c:v>1473</c:v>
                </c:pt>
                <c:pt idx="204">
                  <c:v>1474</c:v>
                </c:pt>
                <c:pt idx="205">
                  <c:v>1475</c:v>
                </c:pt>
                <c:pt idx="206">
                  <c:v>1476</c:v>
                </c:pt>
                <c:pt idx="207">
                  <c:v>1477</c:v>
                </c:pt>
                <c:pt idx="208">
                  <c:v>1478</c:v>
                </c:pt>
                <c:pt idx="209">
                  <c:v>1479</c:v>
                </c:pt>
                <c:pt idx="210">
                  <c:v>1480</c:v>
                </c:pt>
                <c:pt idx="211">
                  <c:v>1481</c:v>
                </c:pt>
                <c:pt idx="212">
                  <c:v>1482</c:v>
                </c:pt>
                <c:pt idx="213">
                  <c:v>1483</c:v>
                </c:pt>
                <c:pt idx="214">
                  <c:v>1484</c:v>
                </c:pt>
                <c:pt idx="215">
                  <c:v>1485</c:v>
                </c:pt>
                <c:pt idx="216">
                  <c:v>1486</c:v>
                </c:pt>
                <c:pt idx="217">
                  <c:v>1487</c:v>
                </c:pt>
                <c:pt idx="218">
                  <c:v>1488</c:v>
                </c:pt>
                <c:pt idx="219">
                  <c:v>1489</c:v>
                </c:pt>
                <c:pt idx="220">
                  <c:v>1490</c:v>
                </c:pt>
                <c:pt idx="221">
                  <c:v>1491</c:v>
                </c:pt>
                <c:pt idx="222">
                  <c:v>1492</c:v>
                </c:pt>
                <c:pt idx="223">
                  <c:v>1493</c:v>
                </c:pt>
                <c:pt idx="224">
                  <c:v>1494</c:v>
                </c:pt>
                <c:pt idx="225">
                  <c:v>1495</c:v>
                </c:pt>
                <c:pt idx="226">
                  <c:v>1496</c:v>
                </c:pt>
                <c:pt idx="227">
                  <c:v>1497</c:v>
                </c:pt>
                <c:pt idx="228">
                  <c:v>1498</c:v>
                </c:pt>
                <c:pt idx="229">
                  <c:v>1499</c:v>
                </c:pt>
                <c:pt idx="230">
                  <c:v>1500</c:v>
                </c:pt>
                <c:pt idx="231">
                  <c:v>1501</c:v>
                </c:pt>
                <c:pt idx="232">
                  <c:v>1502</c:v>
                </c:pt>
                <c:pt idx="233">
                  <c:v>1503</c:v>
                </c:pt>
                <c:pt idx="234">
                  <c:v>1504</c:v>
                </c:pt>
                <c:pt idx="235">
                  <c:v>1505</c:v>
                </c:pt>
                <c:pt idx="236">
                  <c:v>1506</c:v>
                </c:pt>
                <c:pt idx="237">
                  <c:v>1507</c:v>
                </c:pt>
                <c:pt idx="238">
                  <c:v>1508</c:v>
                </c:pt>
                <c:pt idx="239">
                  <c:v>1509</c:v>
                </c:pt>
                <c:pt idx="240">
                  <c:v>1510</c:v>
                </c:pt>
                <c:pt idx="241">
                  <c:v>1511</c:v>
                </c:pt>
                <c:pt idx="242">
                  <c:v>1512</c:v>
                </c:pt>
                <c:pt idx="243">
                  <c:v>1513</c:v>
                </c:pt>
                <c:pt idx="244">
                  <c:v>1514</c:v>
                </c:pt>
                <c:pt idx="245">
                  <c:v>1515</c:v>
                </c:pt>
                <c:pt idx="246">
                  <c:v>1516</c:v>
                </c:pt>
                <c:pt idx="247">
                  <c:v>1517</c:v>
                </c:pt>
                <c:pt idx="248">
                  <c:v>1518</c:v>
                </c:pt>
                <c:pt idx="249">
                  <c:v>1519</c:v>
                </c:pt>
                <c:pt idx="250">
                  <c:v>1520</c:v>
                </c:pt>
                <c:pt idx="251">
                  <c:v>1521</c:v>
                </c:pt>
                <c:pt idx="252">
                  <c:v>1522</c:v>
                </c:pt>
                <c:pt idx="253">
                  <c:v>1523</c:v>
                </c:pt>
                <c:pt idx="254">
                  <c:v>1524</c:v>
                </c:pt>
                <c:pt idx="255">
                  <c:v>1525</c:v>
                </c:pt>
                <c:pt idx="256">
                  <c:v>1526</c:v>
                </c:pt>
                <c:pt idx="257">
                  <c:v>1527</c:v>
                </c:pt>
                <c:pt idx="258">
                  <c:v>1528</c:v>
                </c:pt>
                <c:pt idx="259">
                  <c:v>1529</c:v>
                </c:pt>
                <c:pt idx="260">
                  <c:v>1530</c:v>
                </c:pt>
                <c:pt idx="261">
                  <c:v>1531</c:v>
                </c:pt>
                <c:pt idx="262">
                  <c:v>1532</c:v>
                </c:pt>
                <c:pt idx="263">
                  <c:v>1533</c:v>
                </c:pt>
                <c:pt idx="264">
                  <c:v>1534</c:v>
                </c:pt>
                <c:pt idx="265">
                  <c:v>1535</c:v>
                </c:pt>
                <c:pt idx="266">
                  <c:v>1536</c:v>
                </c:pt>
                <c:pt idx="267">
                  <c:v>1537</c:v>
                </c:pt>
                <c:pt idx="268">
                  <c:v>1538</c:v>
                </c:pt>
                <c:pt idx="269">
                  <c:v>1539</c:v>
                </c:pt>
                <c:pt idx="270">
                  <c:v>1540</c:v>
                </c:pt>
                <c:pt idx="271">
                  <c:v>1541</c:v>
                </c:pt>
                <c:pt idx="272">
                  <c:v>1542</c:v>
                </c:pt>
                <c:pt idx="273">
                  <c:v>1543</c:v>
                </c:pt>
                <c:pt idx="274">
                  <c:v>1544</c:v>
                </c:pt>
                <c:pt idx="275">
                  <c:v>1545</c:v>
                </c:pt>
                <c:pt idx="276">
                  <c:v>1546</c:v>
                </c:pt>
                <c:pt idx="277">
                  <c:v>1547</c:v>
                </c:pt>
                <c:pt idx="278">
                  <c:v>1548</c:v>
                </c:pt>
                <c:pt idx="279">
                  <c:v>1549</c:v>
                </c:pt>
                <c:pt idx="280">
                  <c:v>1550</c:v>
                </c:pt>
                <c:pt idx="281">
                  <c:v>1551</c:v>
                </c:pt>
                <c:pt idx="282">
                  <c:v>1552</c:v>
                </c:pt>
                <c:pt idx="283">
                  <c:v>1553</c:v>
                </c:pt>
                <c:pt idx="284">
                  <c:v>1554</c:v>
                </c:pt>
                <c:pt idx="285">
                  <c:v>1555</c:v>
                </c:pt>
                <c:pt idx="286">
                  <c:v>1556</c:v>
                </c:pt>
                <c:pt idx="287">
                  <c:v>1557</c:v>
                </c:pt>
                <c:pt idx="288">
                  <c:v>1558</c:v>
                </c:pt>
                <c:pt idx="289">
                  <c:v>1559</c:v>
                </c:pt>
                <c:pt idx="290">
                  <c:v>1560</c:v>
                </c:pt>
                <c:pt idx="291">
                  <c:v>1561</c:v>
                </c:pt>
                <c:pt idx="292">
                  <c:v>1562</c:v>
                </c:pt>
                <c:pt idx="293">
                  <c:v>1563</c:v>
                </c:pt>
                <c:pt idx="294">
                  <c:v>1564</c:v>
                </c:pt>
                <c:pt idx="295">
                  <c:v>1565</c:v>
                </c:pt>
                <c:pt idx="296">
                  <c:v>1566</c:v>
                </c:pt>
                <c:pt idx="297">
                  <c:v>1567</c:v>
                </c:pt>
                <c:pt idx="298">
                  <c:v>1568</c:v>
                </c:pt>
                <c:pt idx="299">
                  <c:v>1569</c:v>
                </c:pt>
                <c:pt idx="300">
                  <c:v>1570</c:v>
                </c:pt>
                <c:pt idx="301">
                  <c:v>1571</c:v>
                </c:pt>
                <c:pt idx="302">
                  <c:v>1572</c:v>
                </c:pt>
                <c:pt idx="303">
                  <c:v>1573</c:v>
                </c:pt>
                <c:pt idx="304">
                  <c:v>1574</c:v>
                </c:pt>
                <c:pt idx="305">
                  <c:v>1575</c:v>
                </c:pt>
                <c:pt idx="306">
                  <c:v>1576</c:v>
                </c:pt>
                <c:pt idx="307">
                  <c:v>1577</c:v>
                </c:pt>
                <c:pt idx="308">
                  <c:v>1578</c:v>
                </c:pt>
                <c:pt idx="309">
                  <c:v>1579</c:v>
                </c:pt>
                <c:pt idx="310">
                  <c:v>1580</c:v>
                </c:pt>
                <c:pt idx="311">
                  <c:v>1581</c:v>
                </c:pt>
                <c:pt idx="312">
                  <c:v>1582</c:v>
                </c:pt>
                <c:pt idx="313">
                  <c:v>1583</c:v>
                </c:pt>
                <c:pt idx="314">
                  <c:v>1584</c:v>
                </c:pt>
                <c:pt idx="315">
                  <c:v>1585</c:v>
                </c:pt>
                <c:pt idx="316">
                  <c:v>1586</c:v>
                </c:pt>
                <c:pt idx="317">
                  <c:v>1587</c:v>
                </c:pt>
                <c:pt idx="318">
                  <c:v>1588</c:v>
                </c:pt>
                <c:pt idx="319">
                  <c:v>1589</c:v>
                </c:pt>
                <c:pt idx="320">
                  <c:v>1590</c:v>
                </c:pt>
                <c:pt idx="321">
                  <c:v>1591</c:v>
                </c:pt>
                <c:pt idx="322">
                  <c:v>1592</c:v>
                </c:pt>
                <c:pt idx="323">
                  <c:v>1593</c:v>
                </c:pt>
                <c:pt idx="324">
                  <c:v>1594</c:v>
                </c:pt>
                <c:pt idx="325">
                  <c:v>1595</c:v>
                </c:pt>
                <c:pt idx="326">
                  <c:v>1596</c:v>
                </c:pt>
                <c:pt idx="327">
                  <c:v>1597</c:v>
                </c:pt>
                <c:pt idx="328">
                  <c:v>1598</c:v>
                </c:pt>
                <c:pt idx="329">
                  <c:v>1599</c:v>
                </c:pt>
                <c:pt idx="330">
                  <c:v>1600</c:v>
                </c:pt>
                <c:pt idx="331">
                  <c:v>1601</c:v>
                </c:pt>
                <c:pt idx="332">
                  <c:v>1602</c:v>
                </c:pt>
                <c:pt idx="333">
                  <c:v>1603</c:v>
                </c:pt>
                <c:pt idx="334">
                  <c:v>1604</c:v>
                </c:pt>
                <c:pt idx="335">
                  <c:v>1605</c:v>
                </c:pt>
                <c:pt idx="336">
                  <c:v>1606</c:v>
                </c:pt>
                <c:pt idx="337">
                  <c:v>1607</c:v>
                </c:pt>
                <c:pt idx="338">
                  <c:v>1608</c:v>
                </c:pt>
                <c:pt idx="339">
                  <c:v>1609</c:v>
                </c:pt>
                <c:pt idx="340">
                  <c:v>1610</c:v>
                </c:pt>
                <c:pt idx="341">
                  <c:v>1611</c:v>
                </c:pt>
                <c:pt idx="342">
                  <c:v>1612</c:v>
                </c:pt>
                <c:pt idx="343">
                  <c:v>1613</c:v>
                </c:pt>
                <c:pt idx="344">
                  <c:v>1614</c:v>
                </c:pt>
                <c:pt idx="345">
                  <c:v>1615</c:v>
                </c:pt>
                <c:pt idx="346">
                  <c:v>1616</c:v>
                </c:pt>
                <c:pt idx="347">
                  <c:v>1617</c:v>
                </c:pt>
                <c:pt idx="348">
                  <c:v>1618</c:v>
                </c:pt>
                <c:pt idx="349">
                  <c:v>1619</c:v>
                </c:pt>
                <c:pt idx="350">
                  <c:v>1620</c:v>
                </c:pt>
                <c:pt idx="351">
                  <c:v>1621</c:v>
                </c:pt>
                <c:pt idx="352">
                  <c:v>1622</c:v>
                </c:pt>
                <c:pt idx="353">
                  <c:v>1623</c:v>
                </c:pt>
                <c:pt idx="354">
                  <c:v>1624</c:v>
                </c:pt>
                <c:pt idx="355">
                  <c:v>1625</c:v>
                </c:pt>
                <c:pt idx="356">
                  <c:v>1626</c:v>
                </c:pt>
                <c:pt idx="357">
                  <c:v>1627</c:v>
                </c:pt>
                <c:pt idx="358">
                  <c:v>1628</c:v>
                </c:pt>
                <c:pt idx="359">
                  <c:v>1629</c:v>
                </c:pt>
                <c:pt idx="360">
                  <c:v>1630</c:v>
                </c:pt>
                <c:pt idx="361">
                  <c:v>1631</c:v>
                </c:pt>
                <c:pt idx="362">
                  <c:v>1632</c:v>
                </c:pt>
                <c:pt idx="363">
                  <c:v>1633</c:v>
                </c:pt>
                <c:pt idx="364">
                  <c:v>1634</c:v>
                </c:pt>
                <c:pt idx="365">
                  <c:v>1635</c:v>
                </c:pt>
                <c:pt idx="366">
                  <c:v>1636</c:v>
                </c:pt>
                <c:pt idx="367">
                  <c:v>1637</c:v>
                </c:pt>
                <c:pt idx="368">
                  <c:v>1638</c:v>
                </c:pt>
                <c:pt idx="369">
                  <c:v>1639</c:v>
                </c:pt>
                <c:pt idx="370">
                  <c:v>1640</c:v>
                </c:pt>
                <c:pt idx="371">
                  <c:v>1641</c:v>
                </c:pt>
                <c:pt idx="372">
                  <c:v>1642</c:v>
                </c:pt>
                <c:pt idx="373">
                  <c:v>1643</c:v>
                </c:pt>
                <c:pt idx="374">
                  <c:v>1644</c:v>
                </c:pt>
                <c:pt idx="375">
                  <c:v>1645</c:v>
                </c:pt>
                <c:pt idx="376">
                  <c:v>1646</c:v>
                </c:pt>
                <c:pt idx="377">
                  <c:v>1647</c:v>
                </c:pt>
                <c:pt idx="378">
                  <c:v>1648</c:v>
                </c:pt>
                <c:pt idx="379">
                  <c:v>1649</c:v>
                </c:pt>
                <c:pt idx="380">
                  <c:v>1650</c:v>
                </c:pt>
                <c:pt idx="381">
                  <c:v>1651</c:v>
                </c:pt>
                <c:pt idx="382">
                  <c:v>1652</c:v>
                </c:pt>
                <c:pt idx="383">
                  <c:v>1653</c:v>
                </c:pt>
                <c:pt idx="384">
                  <c:v>1654</c:v>
                </c:pt>
                <c:pt idx="385">
                  <c:v>1655</c:v>
                </c:pt>
                <c:pt idx="386">
                  <c:v>1656</c:v>
                </c:pt>
                <c:pt idx="387">
                  <c:v>1657</c:v>
                </c:pt>
                <c:pt idx="388">
                  <c:v>1658</c:v>
                </c:pt>
                <c:pt idx="389">
                  <c:v>1659</c:v>
                </c:pt>
                <c:pt idx="390">
                  <c:v>1660</c:v>
                </c:pt>
                <c:pt idx="391">
                  <c:v>1661</c:v>
                </c:pt>
                <c:pt idx="392">
                  <c:v>1662</c:v>
                </c:pt>
                <c:pt idx="393">
                  <c:v>1663</c:v>
                </c:pt>
                <c:pt idx="394">
                  <c:v>1664</c:v>
                </c:pt>
                <c:pt idx="395">
                  <c:v>1665</c:v>
                </c:pt>
                <c:pt idx="396">
                  <c:v>1666</c:v>
                </c:pt>
                <c:pt idx="397">
                  <c:v>1667</c:v>
                </c:pt>
                <c:pt idx="398">
                  <c:v>1668</c:v>
                </c:pt>
                <c:pt idx="399">
                  <c:v>1669</c:v>
                </c:pt>
                <c:pt idx="400">
                  <c:v>1670</c:v>
                </c:pt>
                <c:pt idx="401">
                  <c:v>1671</c:v>
                </c:pt>
                <c:pt idx="402">
                  <c:v>1672</c:v>
                </c:pt>
                <c:pt idx="403">
                  <c:v>1673</c:v>
                </c:pt>
                <c:pt idx="404">
                  <c:v>1674</c:v>
                </c:pt>
                <c:pt idx="405">
                  <c:v>1675</c:v>
                </c:pt>
                <c:pt idx="406">
                  <c:v>1676</c:v>
                </c:pt>
                <c:pt idx="407">
                  <c:v>1677</c:v>
                </c:pt>
                <c:pt idx="408">
                  <c:v>1678</c:v>
                </c:pt>
                <c:pt idx="409">
                  <c:v>1679</c:v>
                </c:pt>
                <c:pt idx="410">
                  <c:v>1680</c:v>
                </c:pt>
                <c:pt idx="411">
                  <c:v>1681</c:v>
                </c:pt>
                <c:pt idx="412">
                  <c:v>1682</c:v>
                </c:pt>
                <c:pt idx="413">
                  <c:v>1683</c:v>
                </c:pt>
                <c:pt idx="414">
                  <c:v>1684</c:v>
                </c:pt>
                <c:pt idx="415">
                  <c:v>1685</c:v>
                </c:pt>
                <c:pt idx="416">
                  <c:v>1686</c:v>
                </c:pt>
                <c:pt idx="417">
                  <c:v>1687</c:v>
                </c:pt>
                <c:pt idx="418">
                  <c:v>1688</c:v>
                </c:pt>
                <c:pt idx="419">
                  <c:v>1689</c:v>
                </c:pt>
                <c:pt idx="420">
                  <c:v>1690</c:v>
                </c:pt>
                <c:pt idx="421">
                  <c:v>1691</c:v>
                </c:pt>
                <c:pt idx="422">
                  <c:v>1692</c:v>
                </c:pt>
                <c:pt idx="423">
                  <c:v>1693</c:v>
                </c:pt>
                <c:pt idx="424">
                  <c:v>1694</c:v>
                </c:pt>
                <c:pt idx="425">
                  <c:v>1695</c:v>
                </c:pt>
                <c:pt idx="426">
                  <c:v>1696</c:v>
                </c:pt>
                <c:pt idx="427">
                  <c:v>1697</c:v>
                </c:pt>
                <c:pt idx="428">
                  <c:v>1698</c:v>
                </c:pt>
                <c:pt idx="429">
                  <c:v>1699</c:v>
                </c:pt>
                <c:pt idx="430">
                  <c:v>1700</c:v>
                </c:pt>
                <c:pt idx="431">
                  <c:v>1701</c:v>
                </c:pt>
                <c:pt idx="432">
                  <c:v>1702</c:v>
                </c:pt>
                <c:pt idx="433">
                  <c:v>1703</c:v>
                </c:pt>
                <c:pt idx="434">
                  <c:v>1704</c:v>
                </c:pt>
                <c:pt idx="435">
                  <c:v>1705</c:v>
                </c:pt>
                <c:pt idx="436">
                  <c:v>1706</c:v>
                </c:pt>
                <c:pt idx="437">
                  <c:v>1707</c:v>
                </c:pt>
                <c:pt idx="438">
                  <c:v>1708</c:v>
                </c:pt>
                <c:pt idx="439">
                  <c:v>1709</c:v>
                </c:pt>
                <c:pt idx="440">
                  <c:v>1710</c:v>
                </c:pt>
                <c:pt idx="441">
                  <c:v>1711</c:v>
                </c:pt>
                <c:pt idx="442">
                  <c:v>1712</c:v>
                </c:pt>
                <c:pt idx="443">
                  <c:v>1713</c:v>
                </c:pt>
                <c:pt idx="444">
                  <c:v>1714</c:v>
                </c:pt>
                <c:pt idx="445">
                  <c:v>1715</c:v>
                </c:pt>
                <c:pt idx="446">
                  <c:v>1716</c:v>
                </c:pt>
                <c:pt idx="447">
                  <c:v>1717</c:v>
                </c:pt>
                <c:pt idx="448">
                  <c:v>1718</c:v>
                </c:pt>
                <c:pt idx="449">
                  <c:v>1719</c:v>
                </c:pt>
                <c:pt idx="450">
                  <c:v>1720</c:v>
                </c:pt>
                <c:pt idx="451">
                  <c:v>1721</c:v>
                </c:pt>
                <c:pt idx="452">
                  <c:v>1722</c:v>
                </c:pt>
                <c:pt idx="453">
                  <c:v>1723</c:v>
                </c:pt>
                <c:pt idx="454">
                  <c:v>1724</c:v>
                </c:pt>
                <c:pt idx="455">
                  <c:v>1725</c:v>
                </c:pt>
                <c:pt idx="456">
                  <c:v>1726</c:v>
                </c:pt>
                <c:pt idx="457">
                  <c:v>1727</c:v>
                </c:pt>
                <c:pt idx="458">
                  <c:v>1728</c:v>
                </c:pt>
                <c:pt idx="459">
                  <c:v>1729</c:v>
                </c:pt>
                <c:pt idx="460">
                  <c:v>1730</c:v>
                </c:pt>
                <c:pt idx="461">
                  <c:v>1731</c:v>
                </c:pt>
                <c:pt idx="462">
                  <c:v>1732</c:v>
                </c:pt>
                <c:pt idx="463">
                  <c:v>1733</c:v>
                </c:pt>
                <c:pt idx="464">
                  <c:v>1734</c:v>
                </c:pt>
                <c:pt idx="465">
                  <c:v>1735</c:v>
                </c:pt>
                <c:pt idx="466">
                  <c:v>1736</c:v>
                </c:pt>
                <c:pt idx="467">
                  <c:v>1737</c:v>
                </c:pt>
                <c:pt idx="468">
                  <c:v>1738</c:v>
                </c:pt>
                <c:pt idx="469">
                  <c:v>1739</c:v>
                </c:pt>
                <c:pt idx="470">
                  <c:v>1740</c:v>
                </c:pt>
                <c:pt idx="471">
                  <c:v>1741</c:v>
                </c:pt>
                <c:pt idx="472">
                  <c:v>1742</c:v>
                </c:pt>
                <c:pt idx="473">
                  <c:v>1743</c:v>
                </c:pt>
                <c:pt idx="474">
                  <c:v>1744</c:v>
                </c:pt>
                <c:pt idx="475">
                  <c:v>1745</c:v>
                </c:pt>
                <c:pt idx="476">
                  <c:v>1746</c:v>
                </c:pt>
                <c:pt idx="477">
                  <c:v>1747</c:v>
                </c:pt>
                <c:pt idx="478">
                  <c:v>1748</c:v>
                </c:pt>
                <c:pt idx="479">
                  <c:v>1749</c:v>
                </c:pt>
                <c:pt idx="480">
                  <c:v>1750</c:v>
                </c:pt>
                <c:pt idx="481">
                  <c:v>1751</c:v>
                </c:pt>
                <c:pt idx="482">
                  <c:v>1752</c:v>
                </c:pt>
                <c:pt idx="483">
                  <c:v>1753</c:v>
                </c:pt>
                <c:pt idx="484">
                  <c:v>1754</c:v>
                </c:pt>
                <c:pt idx="485">
                  <c:v>1755</c:v>
                </c:pt>
                <c:pt idx="486">
                  <c:v>1756</c:v>
                </c:pt>
                <c:pt idx="487">
                  <c:v>1757</c:v>
                </c:pt>
                <c:pt idx="488">
                  <c:v>1758</c:v>
                </c:pt>
                <c:pt idx="489">
                  <c:v>1759</c:v>
                </c:pt>
                <c:pt idx="490">
                  <c:v>1760</c:v>
                </c:pt>
                <c:pt idx="491">
                  <c:v>1761</c:v>
                </c:pt>
                <c:pt idx="492">
                  <c:v>1762</c:v>
                </c:pt>
                <c:pt idx="493">
                  <c:v>1763</c:v>
                </c:pt>
                <c:pt idx="494">
                  <c:v>1764</c:v>
                </c:pt>
                <c:pt idx="495">
                  <c:v>1765</c:v>
                </c:pt>
                <c:pt idx="496">
                  <c:v>1766</c:v>
                </c:pt>
                <c:pt idx="497">
                  <c:v>1767</c:v>
                </c:pt>
                <c:pt idx="498">
                  <c:v>1768</c:v>
                </c:pt>
                <c:pt idx="499">
                  <c:v>1769</c:v>
                </c:pt>
                <c:pt idx="500">
                  <c:v>1770</c:v>
                </c:pt>
                <c:pt idx="501">
                  <c:v>1771</c:v>
                </c:pt>
                <c:pt idx="502">
                  <c:v>1772</c:v>
                </c:pt>
                <c:pt idx="503">
                  <c:v>1773</c:v>
                </c:pt>
                <c:pt idx="504">
                  <c:v>1774</c:v>
                </c:pt>
                <c:pt idx="505">
                  <c:v>1775</c:v>
                </c:pt>
                <c:pt idx="506">
                  <c:v>1776</c:v>
                </c:pt>
                <c:pt idx="507">
                  <c:v>1777</c:v>
                </c:pt>
                <c:pt idx="508">
                  <c:v>1778</c:v>
                </c:pt>
                <c:pt idx="509">
                  <c:v>1779</c:v>
                </c:pt>
                <c:pt idx="510">
                  <c:v>1780</c:v>
                </c:pt>
                <c:pt idx="511">
                  <c:v>1781</c:v>
                </c:pt>
                <c:pt idx="512">
                  <c:v>1782</c:v>
                </c:pt>
                <c:pt idx="513">
                  <c:v>1783</c:v>
                </c:pt>
                <c:pt idx="514">
                  <c:v>1784</c:v>
                </c:pt>
                <c:pt idx="515">
                  <c:v>1785</c:v>
                </c:pt>
                <c:pt idx="516">
                  <c:v>1786</c:v>
                </c:pt>
                <c:pt idx="517">
                  <c:v>1787</c:v>
                </c:pt>
                <c:pt idx="518">
                  <c:v>1788</c:v>
                </c:pt>
                <c:pt idx="519">
                  <c:v>1789</c:v>
                </c:pt>
                <c:pt idx="520">
                  <c:v>1790</c:v>
                </c:pt>
                <c:pt idx="521">
                  <c:v>1791</c:v>
                </c:pt>
                <c:pt idx="522">
                  <c:v>1792</c:v>
                </c:pt>
                <c:pt idx="523">
                  <c:v>1793</c:v>
                </c:pt>
                <c:pt idx="524">
                  <c:v>1794</c:v>
                </c:pt>
                <c:pt idx="525">
                  <c:v>1795</c:v>
                </c:pt>
                <c:pt idx="526">
                  <c:v>1796</c:v>
                </c:pt>
                <c:pt idx="527">
                  <c:v>1797</c:v>
                </c:pt>
                <c:pt idx="528">
                  <c:v>1798</c:v>
                </c:pt>
                <c:pt idx="529">
                  <c:v>1799</c:v>
                </c:pt>
                <c:pt idx="530">
                  <c:v>1800</c:v>
                </c:pt>
                <c:pt idx="531">
                  <c:v>1801</c:v>
                </c:pt>
                <c:pt idx="532">
                  <c:v>1802</c:v>
                </c:pt>
                <c:pt idx="533">
                  <c:v>1803</c:v>
                </c:pt>
                <c:pt idx="534">
                  <c:v>1804</c:v>
                </c:pt>
                <c:pt idx="535">
                  <c:v>1805</c:v>
                </c:pt>
                <c:pt idx="536">
                  <c:v>1806</c:v>
                </c:pt>
                <c:pt idx="537">
                  <c:v>1807</c:v>
                </c:pt>
                <c:pt idx="538">
                  <c:v>1808</c:v>
                </c:pt>
                <c:pt idx="539">
                  <c:v>1809</c:v>
                </c:pt>
                <c:pt idx="540">
                  <c:v>1810</c:v>
                </c:pt>
                <c:pt idx="541">
                  <c:v>1811</c:v>
                </c:pt>
                <c:pt idx="542">
                  <c:v>1812</c:v>
                </c:pt>
                <c:pt idx="543">
                  <c:v>1813</c:v>
                </c:pt>
                <c:pt idx="544">
                  <c:v>1814</c:v>
                </c:pt>
                <c:pt idx="545">
                  <c:v>1815</c:v>
                </c:pt>
                <c:pt idx="546">
                  <c:v>1816</c:v>
                </c:pt>
                <c:pt idx="547">
                  <c:v>1817</c:v>
                </c:pt>
                <c:pt idx="548">
                  <c:v>1818</c:v>
                </c:pt>
                <c:pt idx="549">
                  <c:v>1819</c:v>
                </c:pt>
                <c:pt idx="550">
                  <c:v>1820</c:v>
                </c:pt>
                <c:pt idx="551">
                  <c:v>1821</c:v>
                </c:pt>
                <c:pt idx="552">
                  <c:v>1822</c:v>
                </c:pt>
                <c:pt idx="553">
                  <c:v>1823</c:v>
                </c:pt>
                <c:pt idx="554">
                  <c:v>1824</c:v>
                </c:pt>
                <c:pt idx="555">
                  <c:v>1825</c:v>
                </c:pt>
                <c:pt idx="556">
                  <c:v>1826</c:v>
                </c:pt>
                <c:pt idx="557">
                  <c:v>1827</c:v>
                </c:pt>
                <c:pt idx="558">
                  <c:v>1828</c:v>
                </c:pt>
                <c:pt idx="559">
                  <c:v>1829</c:v>
                </c:pt>
                <c:pt idx="560">
                  <c:v>1830</c:v>
                </c:pt>
                <c:pt idx="561">
                  <c:v>1831</c:v>
                </c:pt>
                <c:pt idx="562">
                  <c:v>1832</c:v>
                </c:pt>
                <c:pt idx="563">
                  <c:v>1833</c:v>
                </c:pt>
                <c:pt idx="564">
                  <c:v>1834</c:v>
                </c:pt>
                <c:pt idx="565">
                  <c:v>1835</c:v>
                </c:pt>
                <c:pt idx="566">
                  <c:v>1836</c:v>
                </c:pt>
                <c:pt idx="567">
                  <c:v>1837</c:v>
                </c:pt>
                <c:pt idx="568">
                  <c:v>1838</c:v>
                </c:pt>
                <c:pt idx="569">
                  <c:v>1839</c:v>
                </c:pt>
                <c:pt idx="570">
                  <c:v>1840</c:v>
                </c:pt>
                <c:pt idx="571">
                  <c:v>1841</c:v>
                </c:pt>
                <c:pt idx="572">
                  <c:v>1842</c:v>
                </c:pt>
                <c:pt idx="573">
                  <c:v>1843</c:v>
                </c:pt>
                <c:pt idx="574">
                  <c:v>1844</c:v>
                </c:pt>
                <c:pt idx="575">
                  <c:v>1845</c:v>
                </c:pt>
                <c:pt idx="576">
                  <c:v>1846</c:v>
                </c:pt>
                <c:pt idx="577">
                  <c:v>1847</c:v>
                </c:pt>
                <c:pt idx="578">
                  <c:v>1848</c:v>
                </c:pt>
                <c:pt idx="579">
                  <c:v>1849</c:v>
                </c:pt>
                <c:pt idx="580">
                  <c:v>1850</c:v>
                </c:pt>
                <c:pt idx="581">
                  <c:v>1851</c:v>
                </c:pt>
                <c:pt idx="582">
                  <c:v>1852</c:v>
                </c:pt>
                <c:pt idx="583">
                  <c:v>1853</c:v>
                </c:pt>
                <c:pt idx="584">
                  <c:v>1854</c:v>
                </c:pt>
                <c:pt idx="585">
                  <c:v>1855</c:v>
                </c:pt>
                <c:pt idx="586">
                  <c:v>1856</c:v>
                </c:pt>
                <c:pt idx="587">
                  <c:v>1857</c:v>
                </c:pt>
                <c:pt idx="588">
                  <c:v>1858</c:v>
                </c:pt>
                <c:pt idx="589">
                  <c:v>1859</c:v>
                </c:pt>
                <c:pt idx="590">
                  <c:v>1860</c:v>
                </c:pt>
                <c:pt idx="591">
                  <c:v>1861</c:v>
                </c:pt>
                <c:pt idx="592">
                  <c:v>1862</c:v>
                </c:pt>
                <c:pt idx="593">
                  <c:v>1863</c:v>
                </c:pt>
                <c:pt idx="594">
                  <c:v>1864</c:v>
                </c:pt>
                <c:pt idx="595">
                  <c:v>1865</c:v>
                </c:pt>
                <c:pt idx="596">
                  <c:v>1866</c:v>
                </c:pt>
                <c:pt idx="597">
                  <c:v>1867</c:v>
                </c:pt>
                <c:pt idx="598">
                  <c:v>1868</c:v>
                </c:pt>
                <c:pt idx="599">
                  <c:v>1869</c:v>
                </c:pt>
                <c:pt idx="600">
                  <c:v>1870</c:v>
                </c:pt>
              </c:numCache>
            </c:numRef>
          </c:cat>
          <c:val>
            <c:numRef>
              <c:f>'5.06'!$C$5:$C$605</c:f>
              <c:numCache>
                <c:formatCode>General</c:formatCode>
                <c:ptCount val="601"/>
                <c:pt idx="0">
                  <c:v>48.307164319208283</c:v>
                </c:pt>
                <c:pt idx="1">
                  <c:v>47.730325306978806</c:v>
                </c:pt>
                <c:pt idx="2">
                  <c:v>49.444348509288936</c:v>
                </c:pt>
                <c:pt idx="3">
                  <c:v>46.564741708836536</c:v>
                </c:pt>
                <c:pt idx="4">
                  <c:v>46.318985866219975</c:v>
                </c:pt>
                <c:pt idx="5">
                  <c:v>52.861751773585567</c:v>
                </c:pt>
                <c:pt idx="6">
                  <c:v>46.447493626689074</c:v>
                </c:pt>
                <c:pt idx="7">
                  <c:v>49.519978363158934</c:v>
                </c:pt>
                <c:pt idx="8">
                  <c:v>51.261274925457954</c:v>
                </c:pt>
                <c:pt idx="9">
                  <c:v>42.480991682140328</c:v>
                </c:pt>
                <c:pt idx="10">
                  <c:v>42.880159836051298</c:v>
                </c:pt>
                <c:pt idx="11">
                  <c:v>45.307182663339034</c:v>
                </c:pt>
                <c:pt idx="12">
                  <c:v>43.697505669937613</c:v>
                </c:pt>
                <c:pt idx="13">
                  <c:v>41.306276991075748</c:v>
                </c:pt>
                <c:pt idx="14">
                  <c:v>42.473761830562282</c:v>
                </c:pt>
                <c:pt idx="15">
                  <c:v>42.762454060840874</c:v>
                </c:pt>
                <c:pt idx="16">
                  <c:v>41.916415242568526</c:v>
                </c:pt>
                <c:pt idx="17">
                  <c:v>45.620360482577297</c:v>
                </c:pt>
                <c:pt idx="18">
                  <c:v>43.976700943818045</c:v>
                </c:pt>
                <c:pt idx="19">
                  <c:v>40.346254882186635</c:v>
                </c:pt>
                <c:pt idx="20">
                  <c:v>40.685239323337044</c:v>
                </c:pt>
                <c:pt idx="21">
                  <c:v>40.785150580921872</c:v>
                </c:pt>
                <c:pt idx="22">
                  <c:v>42.975045096166099</c:v>
                </c:pt>
                <c:pt idx="23">
                  <c:v>44.010827756787116</c:v>
                </c:pt>
                <c:pt idx="24">
                  <c:v>43.701237889259218</c:v>
                </c:pt>
                <c:pt idx="25">
                  <c:v>46.824249497395286</c:v>
                </c:pt>
                <c:pt idx="26">
                  <c:v>48.720024577043965</c:v>
                </c:pt>
                <c:pt idx="27">
                  <c:v>46.639553212355665</c:v>
                </c:pt>
                <c:pt idx="28">
                  <c:v>49.081830373743209</c:v>
                </c:pt>
                <c:pt idx="29">
                  <c:v>47.291462651791313</c:v>
                </c:pt>
                <c:pt idx="30">
                  <c:v>46.989639431825026</c:v>
                </c:pt>
                <c:pt idx="31">
                  <c:v>47.343667954140599</c:v>
                </c:pt>
                <c:pt idx="32">
                  <c:v>48.591449272126113</c:v>
                </c:pt>
                <c:pt idx="33">
                  <c:v>50.631436020150758</c:v>
                </c:pt>
                <c:pt idx="34">
                  <c:v>45.823742178434863</c:v>
                </c:pt>
                <c:pt idx="35">
                  <c:v>47.117312175315682</c:v>
                </c:pt>
                <c:pt idx="36">
                  <c:v>45.779655863215993</c:v>
                </c:pt>
                <c:pt idx="37">
                  <c:v>48.012633448746747</c:v>
                </c:pt>
                <c:pt idx="38">
                  <c:v>48.601098275658295</c:v>
                </c:pt>
                <c:pt idx="39">
                  <c:v>49.824629358620101</c:v>
                </c:pt>
                <c:pt idx="40">
                  <c:v>49.185954547822782</c:v>
                </c:pt>
                <c:pt idx="41">
                  <c:v>50.941587763307659</c:v>
                </c:pt>
                <c:pt idx="42">
                  <c:v>49.616834374652221</c:v>
                </c:pt>
                <c:pt idx="43">
                  <c:v>50.522621907791198</c:v>
                </c:pt>
                <c:pt idx="44">
                  <c:v>50.560604650359288</c:v>
                </c:pt>
                <c:pt idx="45">
                  <c:v>45.451849651613088</c:v>
                </c:pt>
                <c:pt idx="46">
                  <c:v>43.465175501597102</c:v>
                </c:pt>
                <c:pt idx="47">
                  <c:v>46.063162470836041</c:v>
                </c:pt>
                <c:pt idx="48">
                  <c:v>51.489129003073273</c:v>
                </c:pt>
                <c:pt idx="49">
                  <c:v>52.384578744523559</c:v>
                </c:pt>
                <c:pt idx="50">
                  <c:v>51.32722675955236</c:v>
                </c:pt>
                <c:pt idx="51">
                  <c:v>43.972813014280199</c:v>
                </c:pt>
                <c:pt idx="52">
                  <c:v>46.877551684551982</c:v>
                </c:pt>
                <c:pt idx="53">
                  <c:v>49.264426201966508</c:v>
                </c:pt>
                <c:pt idx="54">
                  <c:v>45.470970772872441</c:v>
                </c:pt>
                <c:pt idx="55">
                  <c:v>49.853621676076386</c:v>
                </c:pt>
                <c:pt idx="56">
                  <c:v>50.457423592900895</c:v>
                </c:pt>
                <c:pt idx="57">
                  <c:v>49.555874420205562</c:v>
                </c:pt>
                <c:pt idx="58">
                  <c:v>45.995546977831161</c:v>
                </c:pt>
                <c:pt idx="59">
                  <c:v>48.349644227957143</c:v>
                </c:pt>
                <c:pt idx="60">
                  <c:v>47.05539849003172</c:v>
                </c:pt>
                <c:pt idx="61">
                  <c:v>44.816087465207829</c:v>
                </c:pt>
                <c:pt idx="62">
                  <c:v>47.136209866316783</c:v>
                </c:pt>
                <c:pt idx="63">
                  <c:v>48.511877601843679</c:v>
                </c:pt>
                <c:pt idx="64">
                  <c:v>46.877811149184211</c:v>
                </c:pt>
                <c:pt idx="65">
                  <c:v>44.882704446261961</c:v>
                </c:pt>
                <c:pt idx="66">
                  <c:v>46.973011803023809</c:v>
                </c:pt>
                <c:pt idx="67">
                  <c:v>52.021865857365377</c:v>
                </c:pt>
                <c:pt idx="68">
                  <c:v>52.992549880176242</c:v>
                </c:pt>
                <c:pt idx="69">
                  <c:v>43.222034303177367</c:v>
                </c:pt>
                <c:pt idx="70">
                  <c:v>48.389022741530781</c:v>
                </c:pt>
                <c:pt idx="71">
                  <c:v>48.856527022430804</c:v>
                </c:pt>
                <c:pt idx="72">
                  <c:v>51.104579621957328</c:v>
                </c:pt>
                <c:pt idx="73">
                  <c:v>49.646097141526717</c:v>
                </c:pt>
                <c:pt idx="74">
                  <c:v>52.975389601329283</c:v>
                </c:pt>
                <c:pt idx="75">
                  <c:v>49.300823554461232</c:v>
                </c:pt>
                <c:pt idx="76">
                  <c:v>46.811687977330521</c:v>
                </c:pt>
                <c:pt idx="77">
                  <c:v>48.608275794137072</c:v>
                </c:pt>
                <c:pt idx="78">
                  <c:v>49.809361389899905</c:v>
                </c:pt>
                <c:pt idx="79">
                  <c:v>46.790406865772468</c:v>
                </c:pt>
                <c:pt idx="80">
                  <c:v>53.286613875159425</c:v>
                </c:pt>
                <c:pt idx="81">
                  <c:v>61.557770167120218</c:v>
                </c:pt>
                <c:pt idx="82">
                  <c:v>63.815972147355694</c:v>
                </c:pt>
                <c:pt idx="83">
                  <c:v>64.007751840374056</c:v>
                </c:pt>
                <c:pt idx="84">
                  <c:v>61.306471054617347</c:v>
                </c:pt>
                <c:pt idx="85">
                  <c:v>63.185401438976506</c:v>
                </c:pt>
                <c:pt idx="86">
                  <c:v>62.326499462286598</c:v>
                </c:pt>
                <c:pt idx="87">
                  <c:v>63.509258730719196</c:v>
                </c:pt>
                <c:pt idx="88">
                  <c:v>63.83978684460714</c:v>
                </c:pt>
                <c:pt idx="89">
                  <c:v>64.536600398724943</c:v>
                </c:pt>
                <c:pt idx="90">
                  <c:v>64.105669903817414</c:v>
                </c:pt>
                <c:pt idx="91">
                  <c:v>61.858199549929004</c:v>
                </c:pt>
                <c:pt idx="92">
                  <c:v>60.237021525097354</c:v>
                </c:pt>
                <c:pt idx="93">
                  <c:v>58.484120216780902</c:v>
                </c:pt>
                <c:pt idx="94">
                  <c:v>64.975291209288812</c:v>
                </c:pt>
                <c:pt idx="95">
                  <c:v>62.083037515312824</c:v>
                </c:pt>
                <c:pt idx="96">
                  <c:v>63.959257339731366</c:v>
                </c:pt>
                <c:pt idx="97">
                  <c:v>60.023578409671543</c:v>
                </c:pt>
                <c:pt idx="98">
                  <c:v>59.612130582687641</c:v>
                </c:pt>
                <c:pt idx="99">
                  <c:v>55.665091303483116</c:v>
                </c:pt>
                <c:pt idx="100">
                  <c:v>62.378140185548979</c:v>
                </c:pt>
                <c:pt idx="101">
                  <c:v>60.359924195487721</c:v>
                </c:pt>
                <c:pt idx="102">
                  <c:v>54.595655302005021</c:v>
                </c:pt>
                <c:pt idx="103">
                  <c:v>59.116117276177924</c:v>
                </c:pt>
                <c:pt idx="104">
                  <c:v>54.371693327848561</c:v>
                </c:pt>
                <c:pt idx="105">
                  <c:v>52.440510998194881</c:v>
                </c:pt>
                <c:pt idx="106">
                  <c:v>60.610276292677312</c:v>
                </c:pt>
                <c:pt idx="107">
                  <c:v>62.398435439366274</c:v>
                </c:pt>
                <c:pt idx="108">
                  <c:v>61.740503093803277</c:v>
                </c:pt>
                <c:pt idx="109">
                  <c:v>56.689220519979756</c:v>
                </c:pt>
                <c:pt idx="110">
                  <c:v>59.270462483054246</c:v>
                </c:pt>
                <c:pt idx="111">
                  <c:v>60.824966203781315</c:v>
                </c:pt>
                <c:pt idx="112">
                  <c:v>62.942301210339693</c:v>
                </c:pt>
                <c:pt idx="113">
                  <c:v>60.179503396897751</c:v>
                </c:pt>
                <c:pt idx="114">
                  <c:v>68.103960663147262</c:v>
                </c:pt>
                <c:pt idx="115">
                  <c:v>62.10005626227192</c:v>
                </c:pt>
                <c:pt idx="116">
                  <c:v>69.475716331018589</c:v>
                </c:pt>
                <c:pt idx="117">
                  <c:v>70.044477137115194</c:v>
                </c:pt>
                <c:pt idx="118">
                  <c:v>64.81490922236749</c:v>
                </c:pt>
                <c:pt idx="119">
                  <c:v>67.137632837439625</c:v>
                </c:pt>
                <c:pt idx="120">
                  <c:v>62.997200236408815</c:v>
                </c:pt>
                <c:pt idx="121">
                  <c:v>70.674819322607078</c:v>
                </c:pt>
                <c:pt idx="122">
                  <c:v>79.730379771620889</c:v>
                </c:pt>
                <c:pt idx="123">
                  <c:v>66.073466628262452</c:v>
                </c:pt>
                <c:pt idx="124">
                  <c:v>72.767390816045634</c:v>
                </c:pt>
                <c:pt idx="125">
                  <c:v>69.844499997150976</c:v>
                </c:pt>
                <c:pt idx="126">
                  <c:v>70.465350129652165</c:v>
                </c:pt>
                <c:pt idx="127">
                  <c:v>69.105663028388236</c:v>
                </c:pt>
                <c:pt idx="128">
                  <c:v>74.183753765836371</c:v>
                </c:pt>
                <c:pt idx="129">
                  <c:v>71.418814494405822</c:v>
                </c:pt>
                <c:pt idx="130">
                  <c:v>69.623786704361663</c:v>
                </c:pt>
                <c:pt idx="131">
                  <c:v>68.745668679858341</c:v>
                </c:pt>
                <c:pt idx="132">
                  <c:v>70.597943936177543</c:v>
                </c:pt>
                <c:pt idx="133">
                  <c:v>71.769121600364016</c:v>
                </c:pt>
                <c:pt idx="134">
                  <c:v>73.016983310076228</c:v>
                </c:pt>
                <c:pt idx="135">
                  <c:v>73.160025549578236</c:v>
                </c:pt>
                <c:pt idx="136">
                  <c:v>67.871612482840845</c:v>
                </c:pt>
                <c:pt idx="137">
                  <c:v>67.98309966872138</c:v>
                </c:pt>
                <c:pt idx="138">
                  <c:v>62.918100182938417</c:v>
                </c:pt>
                <c:pt idx="139">
                  <c:v>65.134317634988221</c:v>
                </c:pt>
                <c:pt idx="140">
                  <c:v>69.235623886926135</c:v>
                </c:pt>
                <c:pt idx="141">
                  <c:v>67.832374476491694</c:v>
                </c:pt>
                <c:pt idx="142">
                  <c:v>66.28965104902376</c:v>
                </c:pt>
                <c:pt idx="143">
                  <c:v>60.12136828290263</c:v>
                </c:pt>
                <c:pt idx="144">
                  <c:v>68.34937287094904</c:v>
                </c:pt>
                <c:pt idx="145">
                  <c:v>69.959599657751539</c:v>
                </c:pt>
                <c:pt idx="146">
                  <c:v>67.492665532516639</c:v>
                </c:pt>
                <c:pt idx="147">
                  <c:v>73.813982210815652</c:v>
                </c:pt>
                <c:pt idx="148">
                  <c:v>70.071563309084837</c:v>
                </c:pt>
                <c:pt idx="149">
                  <c:v>73.831161527255915</c:v>
                </c:pt>
                <c:pt idx="150">
                  <c:v>72.059685195002999</c:v>
                </c:pt>
                <c:pt idx="151">
                  <c:v>67.321326820385934</c:v>
                </c:pt>
                <c:pt idx="152">
                  <c:v>69.560164287316212</c:v>
                </c:pt>
                <c:pt idx="153">
                  <c:v>73.442405102186683</c:v>
                </c:pt>
                <c:pt idx="154">
                  <c:v>74.057408486044437</c:v>
                </c:pt>
                <c:pt idx="155">
                  <c:v>71.537113380611743</c:v>
                </c:pt>
                <c:pt idx="156">
                  <c:v>69.408947135621773</c:v>
                </c:pt>
                <c:pt idx="157">
                  <c:v>67.627352295381115</c:v>
                </c:pt>
                <c:pt idx="158">
                  <c:v>63.520041266429402</c:v>
                </c:pt>
                <c:pt idx="159">
                  <c:v>65.738357493422058</c:v>
                </c:pt>
                <c:pt idx="160">
                  <c:v>67.676331187992034</c:v>
                </c:pt>
                <c:pt idx="161">
                  <c:v>68.156351917640094</c:v>
                </c:pt>
                <c:pt idx="162">
                  <c:v>67.44787712364743</c:v>
                </c:pt>
                <c:pt idx="163">
                  <c:v>69.594408684454507</c:v>
                </c:pt>
                <c:pt idx="164">
                  <c:v>73.907252025833586</c:v>
                </c:pt>
                <c:pt idx="165">
                  <c:v>65.80289078082761</c:v>
                </c:pt>
                <c:pt idx="166">
                  <c:v>61.433637118395964</c:v>
                </c:pt>
                <c:pt idx="167">
                  <c:v>59.077393354204922</c:v>
                </c:pt>
                <c:pt idx="168">
                  <c:v>62.149501279355178</c:v>
                </c:pt>
                <c:pt idx="169">
                  <c:v>65.045477066845322</c:v>
                </c:pt>
                <c:pt idx="170">
                  <c:v>65.793500356143625</c:v>
                </c:pt>
                <c:pt idx="171">
                  <c:v>58.287357679918628</c:v>
                </c:pt>
                <c:pt idx="172">
                  <c:v>60.468705072802628</c:v>
                </c:pt>
                <c:pt idx="173">
                  <c:v>73.309010173820568</c:v>
                </c:pt>
                <c:pt idx="174">
                  <c:v>73.362366272361811</c:v>
                </c:pt>
                <c:pt idx="175">
                  <c:v>63.415329433102777</c:v>
                </c:pt>
                <c:pt idx="176">
                  <c:v>67.58600502372849</c:v>
                </c:pt>
                <c:pt idx="177">
                  <c:v>69.359611596696553</c:v>
                </c:pt>
                <c:pt idx="178">
                  <c:v>71.823846281188878</c:v>
                </c:pt>
                <c:pt idx="179">
                  <c:v>66.032816765818595</c:v>
                </c:pt>
                <c:pt idx="180">
                  <c:v>68.211694116412517</c:v>
                </c:pt>
                <c:pt idx="181">
                  <c:v>68.323630539229356</c:v>
                </c:pt>
                <c:pt idx="182">
                  <c:v>67.420580210075869</c:v>
                </c:pt>
                <c:pt idx="183">
                  <c:v>67.961351535669493</c:v>
                </c:pt>
                <c:pt idx="184">
                  <c:v>67.969155009269215</c:v>
                </c:pt>
                <c:pt idx="185">
                  <c:v>67.406323175110188</c:v>
                </c:pt>
                <c:pt idx="186">
                  <c:v>68.102402280831427</c:v>
                </c:pt>
                <c:pt idx="187">
                  <c:v>62.259816784396492</c:v>
                </c:pt>
                <c:pt idx="188">
                  <c:v>65.874284168892387</c:v>
                </c:pt>
                <c:pt idx="189">
                  <c:v>64.81161996772785</c:v>
                </c:pt>
                <c:pt idx="190">
                  <c:v>64.774612530715032</c:v>
                </c:pt>
                <c:pt idx="191">
                  <c:v>64.98693423364368</c:v>
                </c:pt>
                <c:pt idx="192">
                  <c:v>71.008706584816053</c:v>
                </c:pt>
                <c:pt idx="193">
                  <c:v>71.824785011173844</c:v>
                </c:pt>
                <c:pt idx="194">
                  <c:v>65.46723058700546</c:v>
                </c:pt>
                <c:pt idx="195">
                  <c:v>63.508649753181913</c:v>
                </c:pt>
                <c:pt idx="196">
                  <c:v>62.977361717534166</c:v>
                </c:pt>
                <c:pt idx="197">
                  <c:v>64.8646527096071</c:v>
                </c:pt>
                <c:pt idx="198">
                  <c:v>67.640700785418076</c:v>
                </c:pt>
                <c:pt idx="199">
                  <c:v>66.677997732837241</c:v>
                </c:pt>
                <c:pt idx="200">
                  <c:v>64.732969539928959</c:v>
                </c:pt>
                <c:pt idx="201">
                  <c:v>61.827291936456163</c:v>
                </c:pt>
                <c:pt idx="202">
                  <c:v>63.831557130082793</c:v>
                </c:pt>
                <c:pt idx="203">
                  <c:v>63.255878388495255</c:v>
                </c:pt>
                <c:pt idx="204">
                  <c:v>66.552730127342699</c:v>
                </c:pt>
                <c:pt idx="205">
                  <c:v>64.523902228498343</c:v>
                </c:pt>
                <c:pt idx="206">
                  <c:v>59.785453488002169</c:v>
                </c:pt>
                <c:pt idx="207">
                  <c:v>62.479634447432595</c:v>
                </c:pt>
                <c:pt idx="208">
                  <c:v>64.174185008378942</c:v>
                </c:pt>
                <c:pt idx="209">
                  <c:v>67.766507854508291</c:v>
                </c:pt>
                <c:pt idx="210">
                  <c:v>69.63912963477172</c:v>
                </c:pt>
                <c:pt idx="211">
                  <c:v>66.471838237926704</c:v>
                </c:pt>
                <c:pt idx="212">
                  <c:v>63.497239365030509</c:v>
                </c:pt>
                <c:pt idx="213">
                  <c:v>66.509281709247688</c:v>
                </c:pt>
                <c:pt idx="214">
                  <c:v>65.795423825104692</c:v>
                </c:pt>
                <c:pt idx="215">
                  <c:v>62.117113159188683</c:v>
                </c:pt>
                <c:pt idx="216">
                  <c:v>68.753829377134267</c:v>
                </c:pt>
                <c:pt idx="217">
                  <c:v>62.770535809525541</c:v>
                </c:pt>
                <c:pt idx="218">
                  <c:v>64.000805934073085</c:v>
                </c:pt>
                <c:pt idx="219">
                  <c:v>65.362211113253451</c:v>
                </c:pt>
                <c:pt idx="220">
                  <c:v>65.686099586275148</c:v>
                </c:pt>
                <c:pt idx="221">
                  <c:v>66.145046652508341</c:v>
                </c:pt>
                <c:pt idx="222">
                  <c:v>66.851661800116617</c:v>
                </c:pt>
                <c:pt idx="223">
                  <c:v>65.680843362743119</c:v>
                </c:pt>
                <c:pt idx="224">
                  <c:v>68.692175347139099</c:v>
                </c:pt>
                <c:pt idx="225">
                  <c:v>67.25579266845881</c:v>
                </c:pt>
                <c:pt idx="226">
                  <c:v>65.060934050760906</c:v>
                </c:pt>
                <c:pt idx="227">
                  <c:v>69.308206406353918</c:v>
                </c:pt>
                <c:pt idx="228">
                  <c:v>69.893875380620997</c:v>
                </c:pt>
                <c:pt idx="229">
                  <c:v>70.069143929409222</c:v>
                </c:pt>
                <c:pt idx="230">
                  <c:v>68.807013216227048</c:v>
                </c:pt>
                <c:pt idx="231">
                  <c:v>66.215587752417392</c:v>
                </c:pt>
                <c:pt idx="232">
                  <c:v>68.45347839771722</c:v>
                </c:pt>
                <c:pt idx="233">
                  <c:v>71.230322223458117</c:v>
                </c:pt>
                <c:pt idx="234">
                  <c:v>71.269064759774437</c:v>
                </c:pt>
                <c:pt idx="235">
                  <c:v>71.859897903064763</c:v>
                </c:pt>
                <c:pt idx="236">
                  <c:v>72.008194736894964</c:v>
                </c:pt>
                <c:pt idx="237">
                  <c:v>70.525007984520769</c:v>
                </c:pt>
                <c:pt idx="238">
                  <c:v>71.333942459286746</c:v>
                </c:pt>
                <c:pt idx="239">
                  <c:v>74.474616262148643</c:v>
                </c:pt>
                <c:pt idx="240">
                  <c:v>71.657473648462528</c:v>
                </c:pt>
                <c:pt idx="241">
                  <c:v>72.930054097026471</c:v>
                </c:pt>
                <c:pt idx="242">
                  <c:v>69.508119212502933</c:v>
                </c:pt>
                <c:pt idx="243">
                  <c:v>72.351671913420006</c:v>
                </c:pt>
                <c:pt idx="244">
                  <c:v>72.02589681818705</c:v>
                </c:pt>
                <c:pt idx="245">
                  <c:v>73.796666984105016</c:v>
                </c:pt>
                <c:pt idx="246">
                  <c:v>72.956167834227642</c:v>
                </c:pt>
                <c:pt idx="247">
                  <c:v>72.979117790543768</c:v>
                </c:pt>
                <c:pt idx="248">
                  <c:v>73.182537842971811</c:v>
                </c:pt>
                <c:pt idx="249">
                  <c:v>72.335917635984515</c:v>
                </c:pt>
                <c:pt idx="250">
                  <c:v>71.131051316559919</c:v>
                </c:pt>
                <c:pt idx="251">
                  <c:v>72.618824247444252</c:v>
                </c:pt>
                <c:pt idx="252">
                  <c:v>73.712773315557669</c:v>
                </c:pt>
                <c:pt idx="253">
                  <c:v>74.860903493524745</c:v>
                </c:pt>
                <c:pt idx="254">
                  <c:v>75.649060628997361</c:v>
                </c:pt>
                <c:pt idx="255">
                  <c:v>74.915238611959992</c:v>
                </c:pt>
                <c:pt idx="256">
                  <c:v>75.092771552094234</c:v>
                </c:pt>
                <c:pt idx="257">
                  <c:v>69.441455050075348</c:v>
                </c:pt>
                <c:pt idx="258">
                  <c:v>69.789617015019388</c:v>
                </c:pt>
                <c:pt idx="259">
                  <c:v>70.573280985318192</c:v>
                </c:pt>
                <c:pt idx="260">
                  <c:v>71.164278008705324</c:v>
                </c:pt>
                <c:pt idx="261">
                  <c:v>68.480219642446698</c:v>
                </c:pt>
                <c:pt idx="262">
                  <c:v>70.571315906524191</c:v>
                </c:pt>
                <c:pt idx="263">
                  <c:v>69.926259624983359</c:v>
                </c:pt>
                <c:pt idx="264">
                  <c:v>72.7641453651718</c:v>
                </c:pt>
                <c:pt idx="265">
                  <c:v>67.478363164502071</c:v>
                </c:pt>
                <c:pt idx="266">
                  <c:v>66.431432146380871</c:v>
                </c:pt>
                <c:pt idx="267">
                  <c:v>71.25470088035992</c:v>
                </c:pt>
                <c:pt idx="268">
                  <c:v>67.1827931299662</c:v>
                </c:pt>
                <c:pt idx="269">
                  <c:v>72.164994474188788</c:v>
                </c:pt>
                <c:pt idx="270">
                  <c:v>69.456224230021817</c:v>
                </c:pt>
                <c:pt idx="271">
                  <c:v>67.237815642917781</c:v>
                </c:pt>
                <c:pt idx="272">
                  <c:v>69.359655112686426</c:v>
                </c:pt>
                <c:pt idx="273">
                  <c:v>66.858807573789633</c:v>
                </c:pt>
                <c:pt idx="274">
                  <c:v>70.28963380469726</c:v>
                </c:pt>
                <c:pt idx="275">
                  <c:v>68.110110095885844</c:v>
                </c:pt>
                <c:pt idx="276">
                  <c:v>69.106287089260846</c:v>
                </c:pt>
                <c:pt idx="277">
                  <c:v>74.614224673612185</c:v>
                </c:pt>
                <c:pt idx="278">
                  <c:v>71.153214404540037</c:v>
                </c:pt>
                <c:pt idx="279">
                  <c:v>68.0087938428467</c:v>
                </c:pt>
                <c:pt idx="280">
                  <c:v>67.044944090486254</c:v>
                </c:pt>
                <c:pt idx="281">
                  <c:v>65.031632620961048</c:v>
                </c:pt>
                <c:pt idx="282">
                  <c:v>61.939558689109262</c:v>
                </c:pt>
                <c:pt idx="283">
                  <c:v>72.195743774715709</c:v>
                </c:pt>
                <c:pt idx="284">
                  <c:v>65.519947701571965</c:v>
                </c:pt>
                <c:pt idx="285">
                  <c:v>64.820246797189526</c:v>
                </c:pt>
                <c:pt idx="286">
                  <c:v>52.4922639282129</c:v>
                </c:pt>
                <c:pt idx="287">
                  <c:v>57.533626512671709</c:v>
                </c:pt>
                <c:pt idx="288">
                  <c:v>74.713008030304991</c:v>
                </c:pt>
                <c:pt idx="289">
                  <c:v>70.681792120226078</c:v>
                </c:pt>
                <c:pt idx="290">
                  <c:v>71.053076867033184</c:v>
                </c:pt>
                <c:pt idx="291">
                  <c:v>72.091284148830297</c:v>
                </c:pt>
                <c:pt idx="292">
                  <c:v>71.434659520273186</c:v>
                </c:pt>
                <c:pt idx="293">
                  <c:v>77.56335008735779</c:v>
                </c:pt>
                <c:pt idx="294">
                  <c:v>74.720677952119971</c:v>
                </c:pt>
                <c:pt idx="295">
                  <c:v>74.540157633296545</c:v>
                </c:pt>
                <c:pt idx="296">
                  <c:v>83.355202035723735</c:v>
                </c:pt>
                <c:pt idx="297">
                  <c:v>77.851663794279958</c:v>
                </c:pt>
                <c:pt idx="298">
                  <c:v>77.461732197756021</c:v>
                </c:pt>
                <c:pt idx="299">
                  <c:v>76.832676592350509</c:v>
                </c:pt>
                <c:pt idx="300">
                  <c:v>70.434360365186961</c:v>
                </c:pt>
                <c:pt idx="301">
                  <c:v>70.427577339395924</c:v>
                </c:pt>
                <c:pt idx="302">
                  <c:v>67.911158176014695</c:v>
                </c:pt>
                <c:pt idx="303">
                  <c:v>77.596703667612545</c:v>
                </c:pt>
                <c:pt idx="304">
                  <c:v>68.471645398580108</c:v>
                </c:pt>
                <c:pt idx="305">
                  <c:v>76.035529993548977</c:v>
                </c:pt>
                <c:pt idx="306">
                  <c:v>78.182205027555952</c:v>
                </c:pt>
                <c:pt idx="307">
                  <c:v>66.088424322016124</c:v>
                </c:pt>
                <c:pt idx="308">
                  <c:v>75.169396808272268</c:v>
                </c:pt>
                <c:pt idx="309">
                  <c:v>73.798697604282737</c:v>
                </c:pt>
                <c:pt idx="310">
                  <c:v>69.580516662426788</c:v>
                </c:pt>
                <c:pt idx="311">
                  <c:v>67.05967126518037</c:v>
                </c:pt>
                <c:pt idx="312">
                  <c:v>59.817792180949468</c:v>
                </c:pt>
                <c:pt idx="313">
                  <c:v>67.335429147257713</c:v>
                </c:pt>
                <c:pt idx="314">
                  <c:v>64.729883484168951</c:v>
                </c:pt>
                <c:pt idx="315">
                  <c:v>56.586946382473243</c:v>
                </c:pt>
                <c:pt idx="316">
                  <c:v>54.987521602586007</c:v>
                </c:pt>
                <c:pt idx="317">
                  <c:v>60.8729554304443</c:v>
                </c:pt>
                <c:pt idx="318">
                  <c:v>68.51545583856317</c:v>
                </c:pt>
                <c:pt idx="319">
                  <c:v>59.764785017071823</c:v>
                </c:pt>
                <c:pt idx="320">
                  <c:v>63.14434770096242</c:v>
                </c:pt>
                <c:pt idx="321">
                  <c:v>63.573083643931973</c:v>
                </c:pt>
                <c:pt idx="322">
                  <c:v>68.605779803985783</c:v>
                </c:pt>
                <c:pt idx="323">
                  <c:v>72.662095829773037</c:v>
                </c:pt>
                <c:pt idx="324">
                  <c:v>58.959868690207948</c:v>
                </c:pt>
                <c:pt idx="325">
                  <c:v>58.912949693536675</c:v>
                </c:pt>
                <c:pt idx="326">
                  <c:v>55.900284094642991</c:v>
                </c:pt>
                <c:pt idx="327">
                  <c:v>53.357895454236605</c:v>
                </c:pt>
                <c:pt idx="328">
                  <c:v>63.596896593580041</c:v>
                </c:pt>
                <c:pt idx="329">
                  <c:v>72.481734159562819</c:v>
                </c:pt>
                <c:pt idx="330">
                  <c:v>68.533544078009584</c:v>
                </c:pt>
                <c:pt idx="331">
                  <c:v>67.746952819380454</c:v>
                </c:pt>
                <c:pt idx="332">
                  <c:v>70.999806272866522</c:v>
                </c:pt>
                <c:pt idx="333">
                  <c:v>74.972125046727399</c:v>
                </c:pt>
                <c:pt idx="334">
                  <c:v>79.731114127067386</c:v>
                </c:pt>
                <c:pt idx="335">
                  <c:v>71.020734047007508</c:v>
                </c:pt>
                <c:pt idx="336">
                  <c:v>74.231979168465855</c:v>
                </c:pt>
                <c:pt idx="337">
                  <c:v>67.298254612648421</c:v>
                </c:pt>
                <c:pt idx="338">
                  <c:v>63.697051228201317</c:v>
                </c:pt>
                <c:pt idx="339">
                  <c:v>73.463443189530139</c:v>
                </c:pt>
                <c:pt idx="340">
                  <c:v>77.787389785252088</c:v>
                </c:pt>
                <c:pt idx="341">
                  <c:v>71.217085020538434</c:v>
                </c:pt>
                <c:pt idx="342">
                  <c:v>67.898252510096768</c:v>
                </c:pt>
                <c:pt idx="343">
                  <c:v>65.359226882413097</c:v>
                </c:pt>
                <c:pt idx="344">
                  <c:v>63.033630642168411</c:v>
                </c:pt>
                <c:pt idx="345">
                  <c:v>68.137912533240765</c:v>
                </c:pt>
                <c:pt idx="346">
                  <c:v>64.309230286325075</c:v>
                </c:pt>
                <c:pt idx="347">
                  <c:v>70.912652161045898</c:v>
                </c:pt>
                <c:pt idx="348">
                  <c:v>70.516971232777166</c:v>
                </c:pt>
                <c:pt idx="349">
                  <c:v>64.313727211335319</c:v>
                </c:pt>
                <c:pt idx="350">
                  <c:v>74.675192568044125</c:v>
                </c:pt>
                <c:pt idx="351">
                  <c:v>74.264814794505199</c:v>
                </c:pt>
                <c:pt idx="352">
                  <c:v>64.080114843469332</c:v>
                </c:pt>
                <c:pt idx="353">
                  <c:v>63.546426910305044</c:v>
                </c:pt>
                <c:pt idx="354">
                  <c:v>72.198389853308242</c:v>
                </c:pt>
                <c:pt idx="355">
                  <c:v>72.895324335771576</c:v>
                </c:pt>
                <c:pt idx="356">
                  <c:v>70.134788520891576</c:v>
                </c:pt>
                <c:pt idx="357">
                  <c:v>70.241128433821416</c:v>
                </c:pt>
                <c:pt idx="358">
                  <c:v>78.911557207199834</c:v>
                </c:pt>
                <c:pt idx="359">
                  <c:v>57.983605578531204</c:v>
                </c:pt>
                <c:pt idx="360">
                  <c:v>57.401457882066985</c:v>
                </c:pt>
                <c:pt idx="361">
                  <c:v>58.804245146129887</c:v>
                </c:pt>
                <c:pt idx="362">
                  <c:v>66.066193248016532</c:v>
                </c:pt>
                <c:pt idx="363">
                  <c:v>60.828210720556406</c:v>
                </c:pt>
                <c:pt idx="364">
                  <c:v>61.571803438486903</c:v>
                </c:pt>
                <c:pt idx="365">
                  <c:v>63.701525223001312</c:v>
                </c:pt>
                <c:pt idx="366">
                  <c:v>61.856798949434001</c:v>
                </c:pt>
                <c:pt idx="367">
                  <c:v>59.815436470702231</c:v>
                </c:pt>
                <c:pt idx="368">
                  <c:v>65.84729091988585</c:v>
                </c:pt>
                <c:pt idx="369">
                  <c:v>66.486373607332638</c:v>
                </c:pt>
                <c:pt idx="370">
                  <c:v>68.226084820322455</c:v>
                </c:pt>
                <c:pt idx="371">
                  <c:v>60.780017887521531</c:v>
                </c:pt>
                <c:pt idx="372">
                  <c:v>66.285631430161445</c:v>
                </c:pt>
                <c:pt idx="373">
                  <c:v>69.925336933498826</c:v>
                </c:pt>
                <c:pt idx="374">
                  <c:v>70.744733305089412</c:v>
                </c:pt>
                <c:pt idx="375">
                  <c:v>61.236576395157286</c:v>
                </c:pt>
                <c:pt idx="376">
                  <c:v>61.789199368086699</c:v>
                </c:pt>
                <c:pt idx="377">
                  <c:v>61.429926695532991</c:v>
                </c:pt>
                <c:pt idx="378">
                  <c:v>62.228282376757726</c:v>
                </c:pt>
                <c:pt idx="379">
                  <c:v>61.138869885926937</c:v>
                </c:pt>
                <c:pt idx="380">
                  <c:v>58.619505048237407</c:v>
                </c:pt>
                <c:pt idx="381">
                  <c:v>61.910747948171462</c:v>
                </c:pt>
                <c:pt idx="382">
                  <c:v>69.709328840098934</c:v>
                </c:pt>
                <c:pt idx="383">
                  <c:v>77.837539599327542</c:v>
                </c:pt>
                <c:pt idx="384">
                  <c:v>77.15512075915359</c:v>
                </c:pt>
                <c:pt idx="385">
                  <c:v>80.348855971154194</c:v>
                </c:pt>
                <c:pt idx="386">
                  <c:v>74.380721327609479</c:v>
                </c:pt>
                <c:pt idx="387">
                  <c:v>70.010792362931909</c:v>
                </c:pt>
                <c:pt idx="388">
                  <c:v>68.981049476876251</c:v>
                </c:pt>
                <c:pt idx="389">
                  <c:v>58.403687470243312</c:v>
                </c:pt>
                <c:pt idx="390">
                  <c:v>63.96240878589753</c:v>
                </c:pt>
                <c:pt idx="391">
                  <c:v>65.263494828961541</c:v>
                </c:pt>
                <c:pt idx="392">
                  <c:v>67.454034185325597</c:v>
                </c:pt>
                <c:pt idx="393">
                  <c:v>79.405708230736877</c:v>
                </c:pt>
                <c:pt idx="394">
                  <c:v>74.097127731656968</c:v>
                </c:pt>
                <c:pt idx="395">
                  <c:v>77.305192194191051</c:v>
                </c:pt>
                <c:pt idx="396">
                  <c:v>86.540344081862969</c:v>
                </c:pt>
                <c:pt idx="397">
                  <c:v>89.022248180321512</c:v>
                </c:pt>
                <c:pt idx="398">
                  <c:v>78.650778166342945</c:v>
                </c:pt>
                <c:pt idx="399">
                  <c:v>80.700176144035765</c:v>
                </c:pt>
                <c:pt idx="400">
                  <c:v>78.401246464638106</c:v>
                </c:pt>
                <c:pt idx="401">
                  <c:v>75.939095578211592</c:v>
                </c:pt>
                <c:pt idx="402">
                  <c:v>75.393279811298825</c:v>
                </c:pt>
                <c:pt idx="403">
                  <c:v>76.893679648741553</c:v>
                </c:pt>
                <c:pt idx="404">
                  <c:v>73.19819635985121</c:v>
                </c:pt>
                <c:pt idx="405">
                  <c:v>75.110855360662768</c:v>
                </c:pt>
                <c:pt idx="406">
                  <c:v>88.803504195771794</c:v>
                </c:pt>
                <c:pt idx="407">
                  <c:v>82.253575304737012</c:v>
                </c:pt>
                <c:pt idx="408">
                  <c:v>85.259374715367557</c:v>
                </c:pt>
                <c:pt idx="409">
                  <c:v>79.594937913252949</c:v>
                </c:pt>
                <c:pt idx="410">
                  <c:v>89.535013579297214</c:v>
                </c:pt>
                <c:pt idx="411">
                  <c:v>81.234811823034022</c:v>
                </c:pt>
                <c:pt idx="412">
                  <c:v>87.14246903849957</c:v>
                </c:pt>
                <c:pt idx="413">
                  <c:v>94.186463390196749</c:v>
                </c:pt>
                <c:pt idx="414">
                  <c:v>78.885190617230421</c:v>
                </c:pt>
                <c:pt idx="415">
                  <c:v>85.552693833079601</c:v>
                </c:pt>
                <c:pt idx="416">
                  <c:v>79.026805696924939</c:v>
                </c:pt>
                <c:pt idx="417">
                  <c:v>87.93271919025409</c:v>
                </c:pt>
                <c:pt idx="418">
                  <c:v>94.57555767843651</c:v>
                </c:pt>
                <c:pt idx="419">
                  <c:v>90.537797323244575</c:v>
                </c:pt>
                <c:pt idx="420">
                  <c:v>96.720933533275257</c:v>
                </c:pt>
                <c:pt idx="421">
                  <c:v>97.310870328518362</c:v>
                </c:pt>
                <c:pt idx="422">
                  <c:v>105.17689849972385</c:v>
                </c:pt>
                <c:pt idx="423">
                  <c:v>89.070480006459249</c:v>
                </c:pt>
                <c:pt idx="424">
                  <c:v>106.04142080732484</c:v>
                </c:pt>
                <c:pt idx="425">
                  <c:v>101.44114729920935</c:v>
                </c:pt>
                <c:pt idx="426">
                  <c:v>96.978618480945983</c:v>
                </c:pt>
                <c:pt idx="427">
                  <c:v>95.696768651346019</c:v>
                </c:pt>
                <c:pt idx="428">
                  <c:v>97.964993784001322</c:v>
                </c:pt>
                <c:pt idx="429">
                  <c:v>94.21679016458738</c:v>
                </c:pt>
                <c:pt idx="430">
                  <c:v>100</c:v>
                </c:pt>
                <c:pt idx="431">
                  <c:v>108.30417886860803</c:v>
                </c:pt>
                <c:pt idx="432">
                  <c:v>104.7670172764269</c:v>
                </c:pt>
                <c:pt idx="433">
                  <c:v>97.214068830125086</c:v>
                </c:pt>
                <c:pt idx="434">
                  <c:v>115.17389921808541</c:v>
                </c:pt>
                <c:pt idx="435">
                  <c:v>109.06139192203621</c:v>
                </c:pt>
                <c:pt idx="436">
                  <c:v>92.055831390205114</c:v>
                </c:pt>
                <c:pt idx="437">
                  <c:v>103.04682184124361</c:v>
                </c:pt>
                <c:pt idx="438">
                  <c:v>109.30653942866353</c:v>
                </c:pt>
                <c:pt idx="439">
                  <c:v>94.478963868029894</c:v>
                </c:pt>
                <c:pt idx="440">
                  <c:v>85.65094314424077</c:v>
                </c:pt>
                <c:pt idx="441">
                  <c:v>93.494389639932706</c:v>
                </c:pt>
                <c:pt idx="442">
                  <c:v>93.587348524550549</c:v>
                </c:pt>
                <c:pt idx="443">
                  <c:v>89.415732262041487</c:v>
                </c:pt>
                <c:pt idx="444">
                  <c:v>98.001382759009033</c:v>
                </c:pt>
                <c:pt idx="445">
                  <c:v>95.141969409381318</c:v>
                </c:pt>
                <c:pt idx="446">
                  <c:v>98.141817739546156</c:v>
                </c:pt>
                <c:pt idx="447">
                  <c:v>102.97159153513033</c:v>
                </c:pt>
                <c:pt idx="448">
                  <c:v>108.05270766477267</c:v>
                </c:pt>
                <c:pt idx="449">
                  <c:v>105.43726035936297</c:v>
                </c:pt>
                <c:pt idx="450">
                  <c:v>112.53740070909831</c:v>
                </c:pt>
                <c:pt idx="451">
                  <c:v>108.26678561467959</c:v>
                </c:pt>
                <c:pt idx="452">
                  <c:v>109.31758585052935</c:v>
                </c:pt>
                <c:pt idx="453">
                  <c:v>106.29262677549195</c:v>
                </c:pt>
                <c:pt idx="454">
                  <c:v>104.85849916669481</c:v>
                </c:pt>
                <c:pt idx="455">
                  <c:v>107.19409744811237</c:v>
                </c:pt>
                <c:pt idx="456">
                  <c:v>103.00614434187042</c:v>
                </c:pt>
                <c:pt idx="457">
                  <c:v>101.78079287879352</c:v>
                </c:pt>
                <c:pt idx="458">
                  <c:v>105.90835294911911</c:v>
                </c:pt>
                <c:pt idx="459">
                  <c:v>101.65097021795913</c:v>
                </c:pt>
                <c:pt idx="460">
                  <c:v>105.2583161946941</c:v>
                </c:pt>
                <c:pt idx="461">
                  <c:v>103.66336200733406</c:v>
                </c:pt>
                <c:pt idx="462">
                  <c:v>110.06801497704475</c:v>
                </c:pt>
                <c:pt idx="463">
                  <c:v>111.91302836484303</c:v>
                </c:pt>
                <c:pt idx="464">
                  <c:v>110.36312692933777</c:v>
                </c:pt>
                <c:pt idx="465">
                  <c:v>106.78615688322665</c:v>
                </c:pt>
                <c:pt idx="466">
                  <c:v>113.81529296481231</c:v>
                </c:pt>
                <c:pt idx="467">
                  <c:v>107.06764516379646</c:v>
                </c:pt>
                <c:pt idx="468">
                  <c:v>108.56876598055105</c:v>
                </c:pt>
                <c:pt idx="469">
                  <c:v>107.15778174848658</c:v>
                </c:pt>
                <c:pt idx="470">
                  <c:v>104.78553409628549</c:v>
                </c:pt>
                <c:pt idx="471">
                  <c:v>107.58930172670276</c:v>
                </c:pt>
                <c:pt idx="472">
                  <c:v>111.21888312093043</c:v>
                </c:pt>
                <c:pt idx="473">
                  <c:v>108.63824457506846</c:v>
                </c:pt>
                <c:pt idx="474">
                  <c:v>106.38177031431692</c:v>
                </c:pt>
                <c:pt idx="475">
                  <c:v>106.84626723478721</c:v>
                </c:pt>
                <c:pt idx="476">
                  <c:v>109.53267506534101</c:v>
                </c:pt>
                <c:pt idx="477">
                  <c:v>114.01208222881078</c:v>
                </c:pt>
                <c:pt idx="478">
                  <c:v>112.52775689937174</c:v>
                </c:pt>
                <c:pt idx="479">
                  <c:v>111.14817325001532</c:v>
                </c:pt>
                <c:pt idx="480">
                  <c:v>112.00634509760681</c:v>
                </c:pt>
                <c:pt idx="481">
                  <c:v>108.91208671895126</c:v>
                </c:pt>
                <c:pt idx="482">
                  <c:v>113.5689888034486</c:v>
                </c:pt>
                <c:pt idx="483">
                  <c:v>113.75608806755824</c:v>
                </c:pt>
                <c:pt idx="484">
                  <c:v>109.80176980908045</c:v>
                </c:pt>
                <c:pt idx="485">
                  <c:v>112.36996679424919</c:v>
                </c:pt>
                <c:pt idx="486">
                  <c:v>109.6017554292621</c:v>
                </c:pt>
                <c:pt idx="487">
                  <c:v>115.43568952104695</c:v>
                </c:pt>
                <c:pt idx="488">
                  <c:v>116.75319282064387</c:v>
                </c:pt>
                <c:pt idx="489">
                  <c:v>118.19191405220091</c:v>
                </c:pt>
                <c:pt idx="490">
                  <c:v>120.91180397390482</c:v>
                </c:pt>
                <c:pt idx="491">
                  <c:v>124.86897448948125</c:v>
                </c:pt>
                <c:pt idx="492">
                  <c:v>120.94657292859421</c:v>
                </c:pt>
                <c:pt idx="493">
                  <c:v>120.82679890191204</c:v>
                </c:pt>
                <c:pt idx="494">
                  <c:v>120.19376038718302</c:v>
                </c:pt>
                <c:pt idx="495">
                  <c:v>118.30635948605585</c:v>
                </c:pt>
                <c:pt idx="496">
                  <c:v>119.35574336238113</c:v>
                </c:pt>
                <c:pt idx="497">
                  <c:v>119.89535665181243</c:v>
                </c:pt>
                <c:pt idx="498">
                  <c:v>120.69700146889342</c:v>
                </c:pt>
                <c:pt idx="499">
                  <c:v>126.6994082618413</c:v>
                </c:pt>
                <c:pt idx="500">
                  <c:v>122.39542592585089</c:v>
                </c:pt>
                <c:pt idx="501">
                  <c:v>123.91320033726532</c:v>
                </c:pt>
                <c:pt idx="502">
                  <c:v>119.86085375618782</c:v>
                </c:pt>
                <c:pt idx="503">
                  <c:v>121.07219409039618</c:v>
                </c:pt>
                <c:pt idx="504">
                  <c:v>117.54161576771978</c:v>
                </c:pt>
                <c:pt idx="505">
                  <c:v>120.04876939648805</c:v>
                </c:pt>
                <c:pt idx="506">
                  <c:v>122.78514014025517</c:v>
                </c:pt>
                <c:pt idx="507">
                  <c:v>125.13775754895451</c:v>
                </c:pt>
                <c:pt idx="508">
                  <c:v>122.99019042503549</c:v>
                </c:pt>
                <c:pt idx="509">
                  <c:v>121.53152620103663</c:v>
                </c:pt>
                <c:pt idx="510">
                  <c:v>126.41937019706208</c:v>
                </c:pt>
                <c:pt idx="511">
                  <c:v>128.61313905451433</c:v>
                </c:pt>
                <c:pt idx="512">
                  <c:v>126.37569916985645</c:v>
                </c:pt>
                <c:pt idx="513">
                  <c:v>125.4879023480394</c:v>
                </c:pt>
                <c:pt idx="514">
                  <c:v>124.80489563476669</c:v>
                </c:pt>
                <c:pt idx="515">
                  <c:v>122.78819303779289</c:v>
                </c:pt>
                <c:pt idx="516">
                  <c:v>123.62374833088485</c:v>
                </c:pt>
                <c:pt idx="517">
                  <c:v>120.1584863858466</c:v>
                </c:pt>
                <c:pt idx="518">
                  <c:v>118.67006639920055</c:v>
                </c:pt>
                <c:pt idx="519">
                  <c:v>119.73486445944359</c:v>
                </c:pt>
                <c:pt idx="520">
                  <c:v>127.36998994714612</c:v>
                </c:pt>
                <c:pt idx="521">
                  <c:v>126.33015659303656</c:v>
                </c:pt>
                <c:pt idx="522">
                  <c:v>129.91449385395964</c:v>
                </c:pt>
                <c:pt idx="523">
                  <c:v>126.48439472244159</c:v>
                </c:pt>
                <c:pt idx="524">
                  <c:v>121.31726512935761</c:v>
                </c:pt>
                <c:pt idx="525">
                  <c:v>132.98480889322835</c:v>
                </c:pt>
                <c:pt idx="526">
                  <c:v>134.03184281241258</c:v>
                </c:pt>
                <c:pt idx="527">
                  <c:v>131.33319604432657</c:v>
                </c:pt>
                <c:pt idx="528">
                  <c:v>131.08434574205805</c:v>
                </c:pt>
                <c:pt idx="529">
                  <c:v>132.96880624280044</c:v>
                </c:pt>
                <c:pt idx="530">
                  <c:v>138.60013145438376</c:v>
                </c:pt>
                <c:pt idx="531">
                  <c:v>138.90465509617206</c:v>
                </c:pt>
                <c:pt idx="532">
                  <c:v>139.3353490746741</c:v>
                </c:pt>
                <c:pt idx="533">
                  <c:v>134.83400654466485</c:v>
                </c:pt>
                <c:pt idx="534">
                  <c:v>132.85384356885999</c:v>
                </c:pt>
                <c:pt idx="535">
                  <c:v>138.83605696084206</c:v>
                </c:pt>
                <c:pt idx="536">
                  <c:v>136.30283468233617</c:v>
                </c:pt>
                <c:pt idx="537">
                  <c:v>143.22240605331694</c:v>
                </c:pt>
                <c:pt idx="538">
                  <c:v>134.76353839135774</c:v>
                </c:pt>
                <c:pt idx="539">
                  <c:v>137.19277294911114</c:v>
                </c:pt>
                <c:pt idx="540">
                  <c:v>144.20569667191521</c:v>
                </c:pt>
                <c:pt idx="541">
                  <c:v>140.84627328382982</c:v>
                </c:pt>
                <c:pt idx="542">
                  <c:v>132.99802887700179</c:v>
                </c:pt>
                <c:pt idx="543">
                  <c:v>138.02407827883687</c:v>
                </c:pt>
                <c:pt idx="544">
                  <c:v>132.86682828850886</c:v>
                </c:pt>
                <c:pt idx="545">
                  <c:v>144.67439751442234</c:v>
                </c:pt>
                <c:pt idx="546">
                  <c:v>134.80399409010928</c:v>
                </c:pt>
                <c:pt idx="547">
                  <c:v>134.92267260339545</c:v>
                </c:pt>
                <c:pt idx="548">
                  <c:v>132.74328857718504</c:v>
                </c:pt>
                <c:pt idx="549">
                  <c:v>128.68879847231781</c:v>
                </c:pt>
                <c:pt idx="550">
                  <c:v>137.0745648994675</c:v>
                </c:pt>
                <c:pt idx="551">
                  <c:v>137.14858736440522</c:v>
                </c:pt>
                <c:pt idx="552">
                  <c:v>137.49347481555537</c:v>
                </c:pt>
                <c:pt idx="553">
                  <c:v>139.29884720579136</c:v>
                </c:pt>
                <c:pt idx="554">
                  <c:v>144.8002506984927</c:v>
                </c:pt>
                <c:pt idx="555">
                  <c:v>146.03634604516992</c:v>
                </c:pt>
                <c:pt idx="556">
                  <c:v>136.41773551605854</c:v>
                </c:pt>
                <c:pt idx="557">
                  <c:v>145.06183046105537</c:v>
                </c:pt>
                <c:pt idx="558">
                  <c:v>143.47225142086356</c:v>
                </c:pt>
                <c:pt idx="559">
                  <c:v>142.7381618184672</c:v>
                </c:pt>
                <c:pt idx="560">
                  <c:v>147.21787914768524</c:v>
                </c:pt>
                <c:pt idx="561">
                  <c:v>147.0104043359697</c:v>
                </c:pt>
                <c:pt idx="562">
                  <c:v>149.79692900055898</c:v>
                </c:pt>
                <c:pt idx="563">
                  <c:v>149.25411956239051</c:v>
                </c:pt>
                <c:pt idx="564">
                  <c:v>150.91805734767547</c:v>
                </c:pt>
                <c:pt idx="565">
                  <c:v>160.09619273710663</c:v>
                </c:pt>
                <c:pt idx="566">
                  <c:v>163.27047883469652</c:v>
                </c:pt>
                <c:pt idx="567">
                  <c:v>159.93536072725379</c:v>
                </c:pt>
                <c:pt idx="568">
                  <c:v>164.28893352723946</c:v>
                </c:pt>
                <c:pt idx="569">
                  <c:v>160.95386476775283</c:v>
                </c:pt>
                <c:pt idx="570">
                  <c:v>166.63121533704722</c:v>
                </c:pt>
                <c:pt idx="571">
                  <c:v>161.4817971122543</c:v>
                </c:pt>
                <c:pt idx="572">
                  <c:v>157.92910339717105</c:v>
                </c:pt>
                <c:pt idx="573">
                  <c:v>163.77470828720371</c:v>
                </c:pt>
                <c:pt idx="574">
                  <c:v>176.03941716762432</c:v>
                </c:pt>
                <c:pt idx="575">
                  <c:v>181.90699886942673</c:v>
                </c:pt>
                <c:pt idx="576">
                  <c:v>179.74022199592855</c:v>
                </c:pt>
                <c:pt idx="577">
                  <c:v>175.58207637771673</c:v>
                </c:pt>
                <c:pt idx="578">
                  <c:v>180.82239202553259</c:v>
                </c:pt>
                <c:pt idx="579">
                  <c:v>183.36589391189796</c:v>
                </c:pt>
                <c:pt idx="580">
                  <c:v>179.65113304745023</c:v>
                </c:pt>
                <c:pt idx="581">
                  <c:v>185.65849867369536</c:v>
                </c:pt>
                <c:pt idx="582">
                  <c:v>191.78094619165827</c:v>
                </c:pt>
                <c:pt idx="583">
                  <c:v>196.30971731512273</c:v>
                </c:pt>
                <c:pt idx="584">
                  <c:v>203.58566580749357</c:v>
                </c:pt>
                <c:pt idx="585">
                  <c:v>196.88715994904896</c:v>
                </c:pt>
                <c:pt idx="586">
                  <c:v>207.85367844961024</c:v>
                </c:pt>
                <c:pt idx="587">
                  <c:v>208.12774646741764</c:v>
                </c:pt>
                <c:pt idx="588">
                  <c:v>202.29753432889285</c:v>
                </c:pt>
                <c:pt idx="589">
                  <c:v>208.62038623288331</c:v>
                </c:pt>
                <c:pt idx="590">
                  <c:v>210.92354927608744</c:v>
                </c:pt>
                <c:pt idx="591">
                  <c:v>208.33560608094359</c:v>
                </c:pt>
                <c:pt idx="592">
                  <c:v>197.59363584018627</c:v>
                </c:pt>
                <c:pt idx="593">
                  <c:v>214.16224728450266</c:v>
                </c:pt>
                <c:pt idx="594">
                  <c:v>217.935723438362</c:v>
                </c:pt>
                <c:pt idx="595">
                  <c:v>221.13948939197633</c:v>
                </c:pt>
                <c:pt idx="596">
                  <c:v>226.02565238407371</c:v>
                </c:pt>
                <c:pt idx="597">
                  <c:v>224.9239887529821</c:v>
                </c:pt>
                <c:pt idx="598">
                  <c:v>233.70942545561059</c:v>
                </c:pt>
                <c:pt idx="599">
                  <c:v>233.62872424467386</c:v>
                </c:pt>
                <c:pt idx="600">
                  <c:v>241.73377401482483</c:v>
                </c:pt>
              </c:numCache>
            </c:numRef>
          </c:val>
          <c:smooth val="0"/>
          <c:extLst>
            <c:ext xmlns:c16="http://schemas.microsoft.com/office/drawing/2014/chart" uri="{C3380CC4-5D6E-409C-BE32-E72D297353CC}">
              <c16:uniqueId val="{00000000-8EC8-41F8-A5CE-24DAA84B43B1}"/>
            </c:ext>
          </c:extLst>
        </c:ser>
        <c:dLbls>
          <c:showLegendKey val="0"/>
          <c:showVal val="0"/>
          <c:showCatName val="0"/>
          <c:showSerName val="0"/>
          <c:showPercent val="0"/>
          <c:showBubbleSize val="0"/>
        </c:dLbls>
        <c:smooth val="0"/>
        <c:axId val="623725704"/>
        <c:axId val="623720784"/>
      </c:lineChart>
      <c:catAx>
        <c:axId val="623725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20784"/>
        <c:crosses val="autoZero"/>
        <c:auto val="1"/>
        <c:lblAlgn val="ctr"/>
        <c:lblOffset val="100"/>
        <c:noMultiLvlLbl val="0"/>
      </c:catAx>
      <c:valAx>
        <c:axId val="623720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25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5:  US Net Private Domestic Investment / GDP Pct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'[Priv nonresidential fixed assets.xlsx]Sheet1'!$A$30</c:f>
              <c:strCache>
                <c:ptCount val="1"/>
                <c:pt idx="0">
                  <c:v>Net private domestic investment / GDP Pct</c:v>
                </c:pt>
              </c:strCache>
            </c:strRef>
          </c:tx>
          <c:spPr>
            <a:ln w="28575" cap="rnd">
              <a:solidFill>
                <a:schemeClr val="accent1"/>
              </a:solidFill>
              <a:round/>
            </a:ln>
            <a:effectLst/>
          </c:spPr>
          <c:marker>
            <c:symbol val="none"/>
          </c:marker>
          <c:cat>
            <c:strRef>
              <c:f>'[Priv nonresidential fixed assets.xlsx]Sheet1'!$B$1:$CM$1</c:f>
              <c:strCache>
                <c:ptCount val="90"/>
                <c:pt idx="0">
                  <c:v>1929</c:v>
                </c:pt>
                <c:pt idx="1">
                  <c:v>1930</c:v>
                </c:pt>
                <c:pt idx="2">
                  <c:v>1931</c:v>
                </c:pt>
                <c:pt idx="3">
                  <c:v>1932</c:v>
                </c:pt>
                <c:pt idx="4">
                  <c:v>1933</c:v>
                </c:pt>
                <c:pt idx="5">
                  <c:v>1934</c:v>
                </c:pt>
                <c:pt idx="6">
                  <c:v>1935</c:v>
                </c:pt>
                <c:pt idx="7">
                  <c:v>1936</c:v>
                </c:pt>
                <c:pt idx="8">
                  <c:v>1937</c:v>
                </c:pt>
                <c:pt idx="9">
                  <c:v>1938</c:v>
                </c:pt>
                <c:pt idx="10">
                  <c:v>1939</c:v>
                </c:pt>
                <c:pt idx="11">
                  <c:v>1940</c:v>
                </c:pt>
                <c:pt idx="12">
                  <c:v>1941</c:v>
                </c:pt>
                <c:pt idx="13">
                  <c:v>1942</c:v>
                </c:pt>
                <c:pt idx="14">
                  <c:v>1943</c:v>
                </c:pt>
                <c:pt idx="15">
                  <c:v>1944</c:v>
                </c:pt>
                <c:pt idx="16">
                  <c:v>1945</c:v>
                </c:pt>
                <c:pt idx="17">
                  <c:v>1946</c:v>
                </c:pt>
                <c:pt idx="18">
                  <c:v>1947</c:v>
                </c:pt>
                <c:pt idx="19">
                  <c:v>1948</c:v>
                </c:pt>
                <c:pt idx="20">
                  <c:v>1949</c:v>
                </c:pt>
                <c:pt idx="21">
                  <c:v>1950</c:v>
                </c:pt>
                <c:pt idx="22">
                  <c:v>1951</c:v>
                </c:pt>
                <c:pt idx="23">
                  <c:v>1952</c:v>
                </c:pt>
                <c:pt idx="24">
                  <c:v>1953</c:v>
                </c:pt>
                <c:pt idx="25">
                  <c:v>1954</c:v>
                </c:pt>
                <c:pt idx="26">
                  <c:v>1955</c:v>
                </c:pt>
                <c:pt idx="27">
                  <c:v>1956</c:v>
                </c:pt>
                <c:pt idx="28">
                  <c:v>1957</c:v>
                </c:pt>
                <c:pt idx="29">
                  <c:v>1958</c:v>
                </c:pt>
                <c:pt idx="30">
                  <c:v>1959</c:v>
                </c:pt>
                <c:pt idx="31">
                  <c:v>1960</c:v>
                </c:pt>
                <c:pt idx="32">
                  <c:v>1961</c:v>
                </c:pt>
                <c:pt idx="33">
                  <c:v>1962</c:v>
                </c:pt>
                <c:pt idx="34">
                  <c:v>1963</c:v>
                </c:pt>
                <c:pt idx="35">
                  <c:v>1964</c:v>
                </c:pt>
                <c:pt idx="36">
                  <c:v>1965</c:v>
                </c:pt>
                <c:pt idx="37">
                  <c:v>1966</c:v>
                </c:pt>
                <c:pt idx="38">
                  <c:v>1967</c:v>
                </c:pt>
                <c:pt idx="39">
                  <c:v>1968</c:v>
                </c:pt>
                <c:pt idx="40">
                  <c:v>1969</c:v>
                </c:pt>
                <c:pt idx="41">
                  <c:v>1970</c:v>
                </c:pt>
                <c:pt idx="42">
                  <c:v>1971</c:v>
                </c:pt>
                <c:pt idx="43">
                  <c:v>1972</c:v>
                </c:pt>
                <c:pt idx="44">
                  <c:v>1973</c:v>
                </c:pt>
                <c:pt idx="45">
                  <c:v>1974</c:v>
                </c:pt>
                <c:pt idx="46">
                  <c:v>1975</c:v>
                </c:pt>
                <c:pt idx="47">
                  <c:v>1976</c:v>
                </c:pt>
                <c:pt idx="48">
                  <c:v>1977</c:v>
                </c:pt>
                <c:pt idx="49">
                  <c:v>1978</c:v>
                </c:pt>
                <c:pt idx="50">
                  <c:v>1979</c:v>
                </c:pt>
                <c:pt idx="51">
                  <c:v>1980</c:v>
                </c:pt>
                <c:pt idx="52">
                  <c:v>1981</c:v>
                </c:pt>
                <c:pt idx="53">
                  <c:v>1982</c:v>
                </c:pt>
                <c:pt idx="54">
                  <c:v>1983</c:v>
                </c:pt>
                <c:pt idx="55">
                  <c:v>1984</c:v>
                </c:pt>
                <c:pt idx="56">
                  <c:v>1985</c:v>
                </c:pt>
                <c:pt idx="57">
                  <c:v>1986</c:v>
                </c:pt>
                <c:pt idx="58">
                  <c:v>1987</c:v>
                </c:pt>
                <c:pt idx="59">
                  <c:v>1988</c:v>
                </c:pt>
                <c:pt idx="60">
                  <c:v>1989</c:v>
                </c:pt>
                <c:pt idx="61">
                  <c:v>1990</c:v>
                </c:pt>
                <c:pt idx="62">
                  <c:v>1991</c:v>
                </c:pt>
                <c:pt idx="63">
                  <c:v>1992</c:v>
                </c:pt>
                <c:pt idx="64">
                  <c:v>1993</c:v>
                </c:pt>
                <c:pt idx="65">
                  <c:v>1994</c:v>
                </c:pt>
                <c:pt idx="66">
                  <c:v>1995</c:v>
                </c:pt>
                <c:pt idx="67">
                  <c:v>1996</c:v>
                </c:pt>
                <c:pt idx="68">
                  <c:v>1997</c:v>
                </c:pt>
                <c:pt idx="69">
                  <c:v>1998</c:v>
                </c:pt>
                <c:pt idx="70">
                  <c:v>1999</c:v>
                </c:pt>
                <c:pt idx="71">
                  <c:v>2000</c:v>
                </c:pt>
                <c:pt idx="72">
                  <c:v>2001</c:v>
                </c:pt>
                <c:pt idx="73">
                  <c:v>2002</c:v>
                </c:pt>
                <c:pt idx="74">
                  <c:v>2003</c:v>
                </c:pt>
                <c:pt idx="75">
                  <c:v>2004</c:v>
                </c:pt>
                <c:pt idx="76">
                  <c:v>2005</c:v>
                </c:pt>
                <c:pt idx="77">
                  <c:v>2006</c:v>
                </c:pt>
                <c:pt idx="78">
                  <c:v>2007</c:v>
                </c:pt>
                <c:pt idx="79">
                  <c:v>2008</c:v>
                </c:pt>
                <c:pt idx="80">
                  <c:v>2009</c:v>
                </c:pt>
                <c:pt idx="81">
                  <c:v>2010</c:v>
                </c:pt>
                <c:pt idx="82">
                  <c:v>2011</c:v>
                </c:pt>
                <c:pt idx="83">
                  <c:v>2012</c:v>
                </c:pt>
                <c:pt idx="84">
                  <c:v>2013</c:v>
                </c:pt>
                <c:pt idx="85">
                  <c:v>2014</c:v>
                </c:pt>
                <c:pt idx="86">
                  <c:v>2015</c:v>
                </c:pt>
                <c:pt idx="87">
                  <c:v>2016</c:v>
                </c:pt>
                <c:pt idx="88">
                  <c:v>2017</c:v>
                </c:pt>
                <c:pt idx="89">
                  <c:v>2018</c:v>
                </c:pt>
              </c:strCache>
            </c:strRef>
          </c:cat>
          <c:val>
            <c:numRef>
              <c:f>'[Priv nonresidential fixed assets.xlsx]Sheet1'!$B$30:$CM$30</c:f>
              <c:numCache>
                <c:formatCode>General</c:formatCode>
                <c:ptCount val="90"/>
                <c:pt idx="0">
                  <c:v>7.4569789674952203</c:v>
                </c:pt>
                <c:pt idx="1">
                  <c:v>2.3861171366594363</c:v>
                </c:pt>
                <c:pt idx="2">
                  <c:v>-2.5839793281653747</c:v>
                </c:pt>
                <c:pt idx="3">
                  <c:v>-9.4117647058823533</c:v>
                </c:pt>
                <c:pt idx="4">
                  <c:v>-8.3916083916083899</c:v>
                </c:pt>
                <c:pt idx="5">
                  <c:v>-4.4910179640718564</c:v>
                </c:pt>
                <c:pt idx="6">
                  <c:v>0</c:v>
                </c:pt>
                <c:pt idx="7">
                  <c:v>2.2405660377358489</c:v>
                </c:pt>
                <c:pt idx="8">
                  <c:v>4.946236559139785</c:v>
                </c:pt>
                <c:pt idx="9">
                  <c:v>-0.68649885583524028</c:v>
                </c:pt>
                <c:pt idx="10">
                  <c:v>1.7130620985010707</c:v>
                </c:pt>
                <c:pt idx="11">
                  <c:v>5.4421768707482983</c:v>
                </c:pt>
                <c:pt idx="12">
                  <c:v>7.2699149265274556</c:v>
                </c:pt>
                <c:pt idx="13">
                  <c:v>0.30120481927710846</c:v>
                </c:pt>
                <c:pt idx="14">
                  <c:v>-2.0187099950763168</c:v>
                </c:pt>
                <c:pt idx="15">
                  <c:v>-1.2923351158645275</c:v>
                </c:pt>
                <c:pt idx="16">
                  <c:v>-4.3859649122807015E-2</c:v>
                </c:pt>
                <c:pt idx="17">
                  <c:v>8.3076923076923084</c:v>
                </c:pt>
                <c:pt idx="18">
                  <c:v>7.7724358974358978</c:v>
                </c:pt>
                <c:pt idx="19">
                  <c:v>10.746812386156648</c:v>
                </c:pt>
                <c:pt idx="20">
                  <c:v>6.0550458715596331</c:v>
                </c:pt>
                <c:pt idx="21">
                  <c:v>10.740493662441629</c:v>
                </c:pt>
                <c:pt idx="22">
                  <c:v>10.089362928797925</c:v>
                </c:pt>
                <c:pt idx="23">
                  <c:v>7.5415191941192479</c:v>
                </c:pt>
                <c:pt idx="24">
                  <c:v>7.4768756423432681</c:v>
                </c:pt>
                <c:pt idx="25">
                  <c:v>6.4276568501920623</c:v>
                </c:pt>
                <c:pt idx="26">
                  <c:v>9.1186839012925951</c:v>
                </c:pt>
                <c:pt idx="27">
                  <c:v>8.6559857587894982</c:v>
                </c:pt>
                <c:pt idx="28">
                  <c:v>7.2151898734177227</c:v>
                </c:pt>
                <c:pt idx="29">
                  <c:v>5.4031587697423111</c:v>
                </c:pt>
                <c:pt idx="30">
                  <c:v>7.456392562775541</c:v>
                </c:pt>
                <c:pt idx="31">
                  <c:v>7.0612094395280236</c:v>
                </c:pt>
                <c:pt idx="32">
                  <c:v>6.5457132692991804</c:v>
                </c:pt>
                <c:pt idx="33">
                  <c:v>7.4846828945189614</c:v>
                </c:pt>
                <c:pt idx="34">
                  <c:v>7.7019607843137257</c:v>
                </c:pt>
                <c:pt idx="35">
                  <c:v>8.0204528853177504</c:v>
                </c:pt>
                <c:pt idx="36">
                  <c:v>9.1741883335578596</c:v>
                </c:pt>
                <c:pt idx="37">
                  <c:v>9.4664371772805502</c:v>
                </c:pt>
                <c:pt idx="38">
                  <c:v>8.069767441860467</c:v>
                </c:pt>
                <c:pt idx="39">
                  <c:v>8.1109811842245119</c:v>
                </c:pt>
                <c:pt idx="40">
                  <c:v>8.2645440251572317</c:v>
                </c:pt>
                <c:pt idx="41">
                  <c:v>6.6896487468554922</c:v>
                </c:pt>
                <c:pt idx="42">
                  <c:v>7.6573096403124721</c:v>
                </c:pt>
                <c:pt idx="43">
                  <c:v>8.6467047142522091</c:v>
                </c:pt>
                <c:pt idx="44">
                  <c:v>9.4990879753051782</c:v>
                </c:pt>
                <c:pt idx="45">
                  <c:v>7.8565881439295886</c:v>
                </c:pt>
                <c:pt idx="46">
                  <c:v>4.659030209507983</c:v>
                </c:pt>
                <c:pt idx="47">
                  <c:v>6.7631045158535281</c:v>
                </c:pt>
                <c:pt idx="48">
                  <c:v>8.4302046306081255</c:v>
                </c:pt>
                <c:pt idx="49">
                  <c:v>9.6232352440891322</c:v>
                </c:pt>
                <c:pt idx="50">
                  <c:v>9.4736040802344608</c:v>
                </c:pt>
                <c:pt idx="51">
                  <c:v>6.8281244531550751</c:v>
                </c:pt>
                <c:pt idx="52">
                  <c:v>7.7736202057998138</c:v>
                </c:pt>
                <c:pt idx="53">
                  <c:v>4.8029188348585441</c:v>
                </c:pt>
                <c:pt idx="54">
                  <c:v>5.4678040726472208</c:v>
                </c:pt>
                <c:pt idx="55">
                  <c:v>8.8319793936992284</c:v>
                </c:pt>
                <c:pt idx="56">
                  <c:v>7.6791887531689325</c:v>
                </c:pt>
                <c:pt idx="57">
                  <c:v>6.9351035024893006</c:v>
                </c:pt>
                <c:pt idx="58">
                  <c:v>6.7123908386884157</c:v>
                </c:pt>
                <c:pt idx="59">
                  <c:v>6.2848521885264699</c:v>
                </c:pt>
                <c:pt idx="60">
                  <c:v>6.2056863301191152</c:v>
                </c:pt>
                <c:pt idx="61">
                  <c:v>5.1164662675454045</c:v>
                </c:pt>
                <c:pt idx="62">
                  <c:v>3.6196229356457348</c:v>
                </c:pt>
                <c:pt idx="63">
                  <c:v>4.1424474334003039</c:v>
                </c:pt>
                <c:pt idx="64">
                  <c:v>4.7910652319715394</c:v>
                </c:pt>
                <c:pt idx="65">
                  <c:v>5.9556482599626746</c:v>
                </c:pt>
                <c:pt idx="66">
                  <c:v>5.7175019961516815</c:v>
                </c:pt>
                <c:pt idx="67">
                  <c:v>6.2293295016784125</c:v>
                </c:pt>
                <c:pt idx="68">
                  <c:v>7.0858981533296017</c:v>
                </c:pt>
                <c:pt idx="69">
                  <c:v>7.5528534227832473</c:v>
                </c:pt>
                <c:pt idx="70">
                  <c:v>7.8384748772155701</c:v>
                </c:pt>
                <c:pt idx="71">
                  <c:v>7.8704290744515859</c:v>
                </c:pt>
                <c:pt idx="72">
                  <c:v>5.8884121794023709</c:v>
                </c:pt>
                <c:pt idx="73">
                  <c:v>5.1991514575180133</c:v>
                </c:pt>
                <c:pt idx="74">
                  <c:v>5.368207920964899</c:v>
                </c:pt>
                <c:pt idx="75">
                  <c:v>6.4198400157200517</c:v>
                </c:pt>
                <c:pt idx="76">
                  <c:v>6.996456131199853</c:v>
                </c:pt>
                <c:pt idx="77">
                  <c:v>6.8709915596542785</c:v>
                </c:pt>
                <c:pt idx="78">
                  <c:v>5.6774541755755301</c:v>
                </c:pt>
                <c:pt idx="79">
                  <c:v>3.7096949594910553</c:v>
                </c:pt>
                <c:pt idx="80">
                  <c:v>6.920942078635744E-3</c:v>
                </c:pt>
                <c:pt idx="81">
                  <c:v>1.545480619793091</c:v>
                </c:pt>
                <c:pt idx="82">
                  <c:v>2.1572967199824999</c:v>
                </c:pt>
                <c:pt idx="83">
                  <c:v>3.3302463419151689</c:v>
                </c:pt>
                <c:pt idx="84">
                  <c:v>3.8689536428575679</c:v>
                </c:pt>
                <c:pt idx="85">
                  <c:v>4.2545058280510979</c:v>
                </c:pt>
                <c:pt idx="86">
                  <c:v>4.5509415741187826</c:v>
                </c:pt>
                <c:pt idx="87">
                  <c:v>3.8231365215068127</c:v>
                </c:pt>
                <c:pt idx="88">
                  <c:v>4.0600633216184923</c:v>
                </c:pt>
                <c:pt idx="89">
                  <c:v>4.3852829418567358</c:v>
                </c:pt>
              </c:numCache>
            </c:numRef>
          </c:val>
          <c:smooth val="0"/>
          <c:extLst>
            <c:ext xmlns:c16="http://schemas.microsoft.com/office/drawing/2014/chart" uri="{C3380CC4-5D6E-409C-BE32-E72D297353CC}">
              <c16:uniqueId val="{00000000-C19F-4146-BB87-7AF2BDA43B59}"/>
            </c:ext>
          </c:extLst>
        </c:ser>
        <c:dLbls>
          <c:showLegendKey val="0"/>
          <c:showVal val="0"/>
          <c:showCatName val="0"/>
          <c:showSerName val="0"/>
          <c:showPercent val="0"/>
          <c:showBubbleSize val="0"/>
        </c:dLbls>
        <c:smooth val="0"/>
        <c:axId val="289840479"/>
        <c:axId val="2074231039"/>
      </c:lineChart>
      <c:catAx>
        <c:axId val="289840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4231039"/>
        <c:crosses val="autoZero"/>
        <c:auto val="1"/>
        <c:lblAlgn val="ctr"/>
        <c:lblOffset val="100"/>
        <c:noMultiLvlLbl val="0"/>
      </c:catAx>
      <c:valAx>
        <c:axId val="2074231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8404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96D55-7661-43EB-9647-D0099D01D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7627</Words>
  <Characters>43474</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Lambert</dc:creator>
  <cp:keywords/>
  <dc:description/>
  <cp:lastModifiedBy>Thomas Lambert</cp:lastModifiedBy>
  <cp:revision>2</cp:revision>
  <cp:lastPrinted>2019-10-29T22:58:00Z</cp:lastPrinted>
  <dcterms:created xsi:type="dcterms:W3CDTF">2020-04-13T19:22:00Z</dcterms:created>
  <dcterms:modified xsi:type="dcterms:W3CDTF">2020-04-13T19:22:00Z</dcterms:modified>
</cp:coreProperties>
</file>